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2213DA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2213DA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2213DA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2213DA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1C361F65" w:rsidR="0036064E" w:rsidRPr="007342C1" w:rsidRDefault="00D463A3" w:rsidP="002213DA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E81BEF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Referral Tracking System for Health Center’s Electronic Health Record</w:t>
      </w:r>
    </w:p>
    <w:p w14:paraId="3731BFAA" w14:textId="77777777" w:rsidR="0036064E" w:rsidRPr="00154D04" w:rsidRDefault="009046CB" w:rsidP="002213DA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2DA24" id="Straight Connector 19569826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2E6F54AF" w14:textId="2AFC2C3A" w:rsidR="006E689F" w:rsidRDefault="006E689F" w:rsidP="006E689F">
      <w:pPr>
        <w:pStyle w:val="MM-BodyText"/>
        <w:spacing w:before="0" w:after="0" w:line="240" w:lineRule="auto"/>
        <w:jc w:val="left"/>
      </w:pPr>
      <w:r w:rsidRPr="0016190C">
        <w:t xml:space="preserve">This referral tracking system is designed to support community health centers in monitoring and managing referrals to </w:t>
      </w:r>
      <w:r>
        <w:t>early intervention</w:t>
      </w:r>
      <w:r w:rsidRPr="0016190C">
        <w:t xml:space="preserve"> </w:t>
      </w:r>
      <w:r w:rsidR="00015C20">
        <w:t xml:space="preserve">(EI) </w:t>
      </w:r>
      <w:r w:rsidRPr="0016190C">
        <w:t xml:space="preserve">programs and other external providers through their </w:t>
      </w:r>
      <w:r>
        <w:t>electronic health record (</w:t>
      </w:r>
      <w:r w:rsidR="00015C20">
        <w:t>EH</w:t>
      </w:r>
      <w:r>
        <w:t>R)</w:t>
      </w:r>
      <w:r w:rsidRPr="0016190C">
        <w:t>. It standardizes referral entry, follow-up documentation, and communication status to improve care coordination and reduce missed referrals.</w:t>
      </w:r>
    </w:p>
    <w:p w14:paraId="00108E34" w14:textId="77777777" w:rsidR="006E689F" w:rsidRPr="0016190C" w:rsidRDefault="006E689F" w:rsidP="006E689F">
      <w:pPr>
        <w:pStyle w:val="MM-BodyText"/>
        <w:spacing w:before="0" w:after="0" w:line="240" w:lineRule="auto"/>
        <w:jc w:val="left"/>
      </w:pPr>
    </w:p>
    <w:p w14:paraId="162BFF17" w14:textId="77777777" w:rsidR="006E689F" w:rsidRPr="0016190C" w:rsidRDefault="006E689F" w:rsidP="006E689F">
      <w:pPr>
        <w:pStyle w:val="MM-BodyText"/>
        <w:numPr>
          <w:ilvl w:val="1"/>
          <w:numId w:val="35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Required EHR Fields for Referral Entry</w:t>
      </w:r>
    </w:p>
    <w:p w14:paraId="30E5D08D" w14:textId="6942199B" w:rsidR="006E689F" w:rsidRPr="0016190C" w:rsidRDefault="006E689F" w:rsidP="006E689F">
      <w:pPr>
        <w:pStyle w:val="MM-BodyText"/>
        <w:spacing w:before="0" w:after="0" w:line="240" w:lineRule="auto"/>
        <w:ind w:left="374"/>
        <w:jc w:val="left"/>
      </w:pPr>
      <w:r w:rsidRPr="0016190C">
        <w:t xml:space="preserve">All </w:t>
      </w:r>
      <w:r w:rsidR="00015C20">
        <w:t>EI</w:t>
      </w:r>
      <w:r w:rsidRPr="0016190C">
        <w:t xml:space="preserve"> referrals should include the following standardized fields, completed at the time of referral entry: </w:t>
      </w:r>
    </w:p>
    <w:p w14:paraId="7B7E8562" w14:textId="77777777" w:rsidR="006E689F" w:rsidRPr="0016190C" w:rsidRDefault="006E689F" w:rsidP="006E689F">
      <w:pPr>
        <w:pStyle w:val="MM-BodyText"/>
        <w:numPr>
          <w:ilvl w:val="0"/>
          <w:numId w:val="39"/>
        </w:numPr>
        <w:spacing w:before="0" w:after="0" w:line="240" w:lineRule="auto"/>
        <w:ind w:left="1080"/>
        <w:jc w:val="left"/>
      </w:pPr>
      <w:r w:rsidRPr="0016190C">
        <w:t>Referral Date</w:t>
      </w:r>
    </w:p>
    <w:p w14:paraId="3FCFF843" w14:textId="2910B0CF" w:rsidR="006E689F" w:rsidRPr="0016190C" w:rsidRDefault="006E689F" w:rsidP="006E689F">
      <w:pPr>
        <w:pStyle w:val="MM-BodyText"/>
        <w:numPr>
          <w:ilvl w:val="0"/>
          <w:numId w:val="39"/>
        </w:numPr>
        <w:spacing w:before="0" w:after="0" w:line="240" w:lineRule="auto"/>
        <w:ind w:left="1080"/>
        <w:jc w:val="left"/>
      </w:pPr>
      <w:r w:rsidRPr="0016190C">
        <w:t xml:space="preserve">Referral Type (dropdown: EI Part C, EI Part B, </w:t>
      </w:r>
      <w:r w:rsidR="00EE7D50">
        <w:t>B</w:t>
      </w:r>
      <w:r w:rsidRPr="0016190C">
        <w:t xml:space="preserve">ehavioral </w:t>
      </w:r>
      <w:r w:rsidR="00EE7D50">
        <w:t>H</w:t>
      </w:r>
      <w:r w:rsidRPr="0016190C">
        <w:t xml:space="preserve">ealth, </w:t>
      </w:r>
      <w:proofErr w:type="spellStart"/>
      <w:r w:rsidRPr="0016190C">
        <w:t>etc</w:t>
      </w:r>
      <w:proofErr w:type="spellEnd"/>
      <w:r w:rsidRPr="0016190C">
        <w:t>)</w:t>
      </w:r>
    </w:p>
    <w:p w14:paraId="2873FF54" w14:textId="77777777" w:rsidR="006E689F" w:rsidRPr="0016190C" w:rsidRDefault="006E689F" w:rsidP="006E689F">
      <w:pPr>
        <w:pStyle w:val="MM-BodyText"/>
        <w:numPr>
          <w:ilvl w:val="0"/>
          <w:numId w:val="39"/>
        </w:numPr>
        <w:spacing w:before="0" w:after="0" w:line="240" w:lineRule="auto"/>
        <w:ind w:left="1080"/>
        <w:jc w:val="left"/>
      </w:pPr>
      <w:r w:rsidRPr="0016190C">
        <w:t>Referred To (agency name and contact person if known)</w:t>
      </w:r>
    </w:p>
    <w:p w14:paraId="0516FCF4" w14:textId="77777777" w:rsidR="006E689F" w:rsidRPr="0016190C" w:rsidRDefault="006E689F" w:rsidP="006E689F">
      <w:pPr>
        <w:pStyle w:val="MM-BodyText"/>
        <w:numPr>
          <w:ilvl w:val="0"/>
          <w:numId w:val="39"/>
        </w:numPr>
        <w:spacing w:before="0" w:after="0" w:line="240" w:lineRule="auto"/>
        <w:ind w:left="1080"/>
        <w:jc w:val="left"/>
      </w:pPr>
      <w:r w:rsidRPr="0016190C">
        <w:t>Reason for Referral (from pre-set list or brief narrative)</w:t>
      </w:r>
    </w:p>
    <w:p w14:paraId="5DF2E266" w14:textId="77777777" w:rsidR="006E689F" w:rsidRPr="0016190C" w:rsidRDefault="006E689F" w:rsidP="006E689F">
      <w:pPr>
        <w:pStyle w:val="MM-BodyText"/>
        <w:numPr>
          <w:ilvl w:val="0"/>
          <w:numId w:val="39"/>
        </w:numPr>
        <w:spacing w:before="0" w:after="0" w:line="240" w:lineRule="auto"/>
        <w:ind w:left="1080"/>
        <w:jc w:val="left"/>
      </w:pPr>
      <w:r w:rsidRPr="0016190C">
        <w:t>Consent Received (checkbox or dropdown: Yes/No)</w:t>
      </w:r>
    </w:p>
    <w:p w14:paraId="49E44104" w14:textId="77777777" w:rsidR="006E689F" w:rsidRDefault="006E689F" w:rsidP="006E689F">
      <w:pPr>
        <w:pStyle w:val="MM-BodyText"/>
        <w:numPr>
          <w:ilvl w:val="0"/>
          <w:numId w:val="39"/>
        </w:numPr>
        <w:spacing w:before="0" w:after="0" w:line="240" w:lineRule="auto"/>
        <w:ind w:left="1080"/>
        <w:jc w:val="left"/>
      </w:pPr>
      <w:r w:rsidRPr="0016190C">
        <w:t>Method of Referral Submission (EHR, secure fax, email, other)</w:t>
      </w:r>
    </w:p>
    <w:p w14:paraId="521D0938" w14:textId="77777777" w:rsidR="00015C20" w:rsidRPr="0016190C" w:rsidRDefault="00015C20" w:rsidP="00015C20">
      <w:pPr>
        <w:pStyle w:val="MM-BodyText"/>
        <w:spacing w:before="0" w:after="0" w:line="240" w:lineRule="auto"/>
        <w:ind w:left="1080" w:firstLine="0"/>
        <w:jc w:val="left"/>
      </w:pPr>
    </w:p>
    <w:p w14:paraId="549F07C0" w14:textId="77777777" w:rsidR="006E689F" w:rsidRPr="0016190C" w:rsidRDefault="006E689F" w:rsidP="006E689F">
      <w:pPr>
        <w:pStyle w:val="MM-BodyText"/>
        <w:numPr>
          <w:ilvl w:val="1"/>
          <w:numId w:val="35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Referral Follow-Up and Status Tracking</w:t>
      </w:r>
    </w:p>
    <w:p w14:paraId="73F92DA9" w14:textId="77777777" w:rsidR="006E689F" w:rsidRPr="0016190C" w:rsidRDefault="006E689F" w:rsidP="006E689F">
      <w:pPr>
        <w:pStyle w:val="MM-BodyText"/>
        <w:spacing w:before="0" w:after="0" w:line="240" w:lineRule="auto"/>
        <w:ind w:left="374"/>
        <w:jc w:val="left"/>
      </w:pPr>
      <w:r w:rsidRPr="0016190C">
        <w:t xml:space="preserve">Care coordinators or designated staff should update the referral record using these follow-up fields: </w:t>
      </w:r>
    </w:p>
    <w:p w14:paraId="39598F3A" w14:textId="77777777" w:rsidR="006E689F" w:rsidRPr="0016190C" w:rsidRDefault="006E689F" w:rsidP="006E689F">
      <w:pPr>
        <w:pStyle w:val="MM-BodyText"/>
        <w:numPr>
          <w:ilvl w:val="0"/>
          <w:numId w:val="40"/>
        </w:numPr>
        <w:spacing w:before="0" w:after="0" w:line="240" w:lineRule="auto"/>
        <w:ind w:left="1080"/>
        <w:jc w:val="left"/>
      </w:pPr>
      <w:r w:rsidRPr="0016190C">
        <w:t>Acknowledgment Received (Date the referral was confirmed by receiving agency)</w:t>
      </w:r>
    </w:p>
    <w:p w14:paraId="3BD86E06" w14:textId="77777777" w:rsidR="006E689F" w:rsidRPr="0016190C" w:rsidRDefault="006E689F" w:rsidP="006E689F">
      <w:pPr>
        <w:pStyle w:val="MM-BodyText"/>
        <w:numPr>
          <w:ilvl w:val="0"/>
          <w:numId w:val="40"/>
        </w:numPr>
        <w:spacing w:before="0" w:after="0" w:line="240" w:lineRule="auto"/>
        <w:ind w:left="1080"/>
        <w:jc w:val="left"/>
      </w:pPr>
      <w:r w:rsidRPr="0016190C">
        <w:t>Family Contacted by EI Provider (Yes/No + Date)</w:t>
      </w:r>
    </w:p>
    <w:p w14:paraId="7901C0BB" w14:textId="77777777" w:rsidR="006E689F" w:rsidRPr="0016190C" w:rsidRDefault="006E689F" w:rsidP="006E689F">
      <w:pPr>
        <w:pStyle w:val="MM-BodyText"/>
        <w:numPr>
          <w:ilvl w:val="0"/>
          <w:numId w:val="40"/>
        </w:numPr>
        <w:spacing w:before="0" w:after="0" w:line="240" w:lineRule="auto"/>
        <w:ind w:left="1080"/>
        <w:jc w:val="left"/>
      </w:pPr>
      <w:r w:rsidRPr="0016190C">
        <w:t>Appointment Scheduled (Yes/No + Date)</w:t>
      </w:r>
    </w:p>
    <w:p w14:paraId="534BBCFE" w14:textId="77777777" w:rsidR="006E689F" w:rsidRPr="0016190C" w:rsidRDefault="006E689F" w:rsidP="006E689F">
      <w:pPr>
        <w:pStyle w:val="MM-BodyText"/>
        <w:numPr>
          <w:ilvl w:val="0"/>
          <w:numId w:val="40"/>
        </w:numPr>
        <w:spacing w:before="0" w:after="0" w:line="240" w:lineRule="auto"/>
        <w:ind w:left="1080"/>
        <w:jc w:val="left"/>
      </w:pPr>
      <w:r w:rsidRPr="0016190C">
        <w:t>Referral Outcome (dropdown: In progress, Declined, Not Eligible, Services Started, Other)</w:t>
      </w:r>
    </w:p>
    <w:p w14:paraId="1B9E4E3E" w14:textId="77777777" w:rsidR="006E689F" w:rsidRDefault="006E689F" w:rsidP="006E689F">
      <w:pPr>
        <w:pStyle w:val="MM-BodyText"/>
        <w:numPr>
          <w:ilvl w:val="0"/>
          <w:numId w:val="40"/>
        </w:numPr>
        <w:spacing w:before="0" w:after="0" w:line="240" w:lineRule="auto"/>
        <w:ind w:left="1080"/>
        <w:jc w:val="left"/>
      </w:pPr>
      <w:r w:rsidRPr="0016190C">
        <w:t>Notes/Comments (free text area for documenting conversations or status updates)</w:t>
      </w:r>
    </w:p>
    <w:p w14:paraId="137E6C69" w14:textId="77777777" w:rsidR="00EE7D50" w:rsidRPr="0016190C" w:rsidRDefault="00EE7D50" w:rsidP="00EE7D50">
      <w:pPr>
        <w:pStyle w:val="MM-BodyText"/>
        <w:spacing w:before="0" w:after="0" w:line="240" w:lineRule="auto"/>
        <w:ind w:left="1080" w:firstLine="0"/>
        <w:jc w:val="left"/>
      </w:pPr>
    </w:p>
    <w:p w14:paraId="232C5E91" w14:textId="77777777" w:rsidR="006E689F" w:rsidRPr="0016190C" w:rsidRDefault="006E689F" w:rsidP="006E689F">
      <w:pPr>
        <w:pStyle w:val="MM-BodyText"/>
        <w:numPr>
          <w:ilvl w:val="1"/>
          <w:numId w:val="35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Dashboard or Report for Tracking Referrals</w:t>
      </w:r>
    </w:p>
    <w:p w14:paraId="7834A36F" w14:textId="77777777" w:rsidR="006E689F" w:rsidRPr="0016190C" w:rsidRDefault="006E689F" w:rsidP="006E689F">
      <w:pPr>
        <w:pStyle w:val="MM-BodyText"/>
        <w:spacing w:before="0" w:after="0" w:line="240" w:lineRule="auto"/>
        <w:ind w:left="374"/>
        <w:jc w:val="left"/>
      </w:pPr>
      <w:r w:rsidRPr="0016190C">
        <w:t>IT or reporting teams should configure a dashboard or regular report to monitor referral data. Recommended metrics include:</w:t>
      </w:r>
    </w:p>
    <w:p w14:paraId="166ED376" w14:textId="77777777" w:rsidR="006E689F" w:rsidRPr="0016190C" w:rsidRDefault="006E689F" w:rsidP="006E689F">
      <w:pPr>
        <w:pStyle w:val="MM-BodyText"/>
        <w:numPr>
          <w:ilvl w:val="0"/>
          <w:numId w:val="38"/>
        </w:numPr>
        <w:spacing w:before="0" w:after="0" w:line="240" w:lineRule="auto"/>
        <w:ind w:left="1080"/>
        <w:jc w:val="left"/>
      </w:pPr>
      <w:r w:rsidRPr="0016190C">
        <w:t>Total referrals by month and type</w:t>
      </w:r>
    </w:p>
    <w:p w14:paraId="34B30C57" w14:textId="77777777" w:rsidR="006E689F" w:rsidRPr="0016190C" w:rsidRDefault="006E689F" w:rsidP="006E689F">
      <w:pPr>
        <w:pStyle w:val="MM-BodyText"/>
        <w:numPr>
          <w:ilvl w:val="0"/>
          <w:numId w:val="38"/>
        </w:numPr>
        <w:spacing w:before="0" w:after="0" w:line="240" w:lineRule="auto"/>
        <w:ind w:left="1080"/>
        <w:jc w:val="left"/>
      </w:pPr>
      <w:r w:rsidRPr="0016190C">
        <w:t>% of referrals with acknowledgment within 5 business days</w:t>
      </w:r>
    </w:p>
    <w:p w14:paraId="53ED4177" w14:textId="77777777" w:rsidR="006E689F" w:rsidRPr="0016190C" w:rsidRDefault="006E689F" w:rsidP="006E689F">
      <w:pPr>
        <w:pStyle w:val="MM-BodyText"/>
        <w:numPr>
          <w:ilvl w:val="0"/>
          <w:numId w:val="38"/>
        </w:numPr>
        <w:spacing w:before="0" w:after="0" w:line="240" w:lineRule="auto"/>
        <w:ind w:left="1080"/>
        <w:jc w:val="left"/>
      </w:pPr>
      <w:r w:rsidRPr="0016190C">
        <w:t>% of referrals resulting in services started</w:t>
      </w:r>
    </w:p>
    <w:p w14:paraId="4FF56698" w14:textId="77777777" w:rsidR="006E689F" w:rsidRPr="0016190C" w:rsidRDefault="006E689F" w:rsidP="006E689F">
      <w:pPr>
        <w:pStyle w:val="MM-BodyText"/>
        <w:numPr>
          <w:ilvl w:val="0"/>
          <w:numId w:val="38"/>
        </w:numPr>
        <w:spacing w:before="0" w:after="0" w:line="240" w:lineRule="auto"/>
        <w:ind w:left="1080"/>
        <w:jc w:val="left"/>
      </w:pPr>
      <w:r w:rsidRPr="0016190C">
        <w:t>Referrals without follow-up after 14 days</w:t>
      </w:r>
    </w:p>
    <w:p w14:paraId="146DB26F" w14:textId="77777777" w:rsidR="006E689F" w:rsidRDefault="006E689F" w:rsidP="006E689F">
      <w:pPr>
        <w:pStyle w:val="MM-BodyText"/>
        <w:numPr>
          <w:ilvl w:val="0"/>
          <w:numId w:val="38"/>
        </w:numPr>
        <w:spacing w:before="0" w:after="0" w:line="240" w:lineRule="auto"/>
        <w:ind w:left="1080"/>
        <w:jc w:val="left"/>
      </w:pPr>
      <w:r w:rsidRPr="0016190C">
        <w:t>Top referral destinations (to support partnership development)</w:t>
      </w:r>
    </w:p>
    <w:p w14:paraId="66283677" w14:textId="77777777" w:rsidR="00EE7D50" w:rsidRPr="0016190C" w:rsidRDefault="00EE7D50" w:rsidP="00EE7D50">
      <w:pPr>
        <w:pStyle w:val="MM-BodyText"/>
        <w:spacing w:before="0" w:after="0" w:line="240" w:lineRule="auto"/>
        <w:ind w:left="1080" w:firstLine="0"/>
        <w:jc w:val="left"/>
      </w:pPr>
    </w:p>
    <w:p w14:paraId="4F62FE4D" w14:textId="77777777" w:rsidR="006E689F" w:rsidRPr="0016190C" w:rsidRDefault="006E689F" w:rsidP="006E689F">
      <w:pPr>
        <w:pStyle w:val="MM-BodyText"/>
        <w:numPr>
          <w:ilvl w:val="1"/>
          <w:numId w:val="35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EHR Alerts and Reminders</w:t>
      </w:r>
    </w:p>
    <w:p w14:paraId="23C2AFBC" w14:textId="77777777" w:rsidR="006E689F" w:rsidRPr="0016190C" w:rsidRDefault="006E689F" w:rsidP="006E689F">
      <w:pPr>
        <w:pStyle w:val="MM-BodyText"/>
        <w:spacing w:before="0" w:after="0" w:line="240" w:lineRule="auto"/>
        <w:ind w:left="374"/>
        <w:jc w:val="left"/>
      </w:pPr>
      <w:r w:rsidRPr="0016190C">
        <w:t>Configure EHR task reminders or alert flags for referrals that need follow-up:</w:t>
      </w:r>
    </w:p>
    <w:p w14:paraId="7EDC7804" w14:textId="77777777" w:rsidR="006E689F" w:rsidRPr="0016190C" w:rsidRDefault="006E689F" w:rsidP="00EE7D50">
      <w:pPr>
        <w:pStyle w:val="MM-BodyText"/>
        <w:numPr>
          <w:ilvl w:val="0"/>
          <w:numId w:val="38"/>
        </w:numPr>
        <w:spacing w:before="0" w:after="0" w:line="240" w:lineRule="auto"/>
        <w:ind w:left="1080"/>
        <w:jc w:val="left"/>
      </w:pPr>
      <w:r w:rsidRPr="0016190C">
        <w:t>Reminder to confirm referral acknowledgment if not received within 5 business days</w:t>
      </w:r>
    </w:p>
    <w:p w14:paraId="6AF51E8C" w14:textId="77777777" w:rsidR="006E689F" w:rsidRPr="0016190C" w:rsidRDefault="006E689F" w:rsidP="00EE7D50">
      <w:pPr>
        <w:pStyle w:val="MM-BodyText"/>
        <w:numPr>
          <w:ilvl w:val="0"/>
          <w:numId w:val="38"/>
        </w:numPr>
        <w:spacing w:before="0" w:after="0" w:line="240" w:lineRule="auto"/>
        <w:ind w:left="1080"/>
        <w:jc w:val="left"/>
      </w:pPr>
      <w:r w:rsidRPr="0016190C">
        <w:t>Alert if referral outcome has not been updated within 14 days</w:t>
      </w:r>
    </w:p>
    <w:p w14:paraId="58A1CCAE" w14:textId="77777777" w:rsidR="006E689F" w:rsidRDefault="006E689F" w:rsidP="00EE7D50">
      <w:pPr>
        <w:pStyle w:val="MM-BodyText"/>
        <w:numPr>
          <w:ilvl w:val="0"/>
          <w:numId w:val="38"/>
        </w:numPr>
        <w:spacing w:before="0" w:after="0" w:line="240" w:lineRule="auto"/>
        <w:ind w:left="1080"/>
        <w:jc w:val="left"/>
      </w:pPr>
      <w:r w:rsidRPr="0016190C">
        <w:t>Option to add referrals to provider or coordinator task list</w:t>
      </w:r>
    </w:p>
    <w:p w14:paraId="5542CBF5" w14:textId="77777777" w:rsidR="00EE7D50" w:rsidRPr="0016190C" w:rsidRDefault="00EE7D50" w:rsidP="00EE7D50">
      <w:pPr>
        <w:pStyle w:val="MM-BodyText"/>
        <w:spacing w:before="0" w:after="0" w:line="240" w:lineRule="auto"/>
        <w:ind w:left="1080" w:firstLine="0"/>
        <w:jc w:val="left"/>
      </w:pPr>
    </w:p>
    <w:p w14:paraId="523617BC" w14:textId="77777777" w:rsidR="006E689F" w:rsidRPr="0016190C" w:rsidRDefault="006E689F" w:rsidP="006E689F">
      <w:pPr>
        <w:pStyle w:val="MM-BodyText"/>
        <w:numPr>
          <w:ilvl w:val="1"/>
          <w:numId w:val="35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Staff Roles and Responsibilities</w:t>
      </w:r>
    </w:p>
    <w:p w14:paraId="0039700D" w14:textId="77777777" w:rsidR="006E689F" w:rsidRPr="0016190C" w:rsidRDefault="006E689F" w:rsidP="00EE7D50">
      <w:pPr>
        <w:pStyle w:val="MM-BodyText"/>
        <w:numPr>
          <w:ilvl w:val="0"/>
          <w:numId w:val="38"/>
        </w:numPr>
        <w:spacing w:before="0" w:after="0" w:line="240" w:lineRule="auto"/>
        <w:ind w:left="1080"/>
        <w:jc w:val="left"/>
      </w:pPr>
      <w:r w:rsidRPr="00EE7D50">
        <w:rPr>
          <w:b/>
          <w:bCs/>
        </w:rPr>
        <w:t>Provider:</w:t>
      </w:r>
      <w:r w:rsidRPr="0016190C">
        <w:t xml:space="preserve"> Initiates referral and confirms consent</w:t>
      </w:r>
    </w:p>
    <w:p w14:paraId="368C53A7" w14:textId="77777777" w:rsidR="006E689F" w:rsidRPr="0016190C" w:rsidRDefault="006E689F" w:rsidP="00EE7D50">
      <w:pPr>
        <w:pStyle w:val="MM-BodyText"/>
        <w:numPr>
          <w:ilvl w:val="0"/>
          <w:numId w:val="38"/>
        </w:numPr>
        <w:spacing w:before="0" w:after="0" w:line="240" w:lineRule="auto"/>
        <w:ind w:left="1080"/>
        <w:jc w:val="left"/>
      </w:pPr>
      <w:r w:rsidRPr="00EE7D50">
        <w:rPr>
          <w:b/>
          <w:bCs/>
        </w:rPr>
        <w:t>Care Coordinator:</w:t>
      </w:r>
      <w:r w:rsidRPr="0016190C">
        <w:t xml:space="preserve"> Tracks referral status, follows up with families and EI agency, updates referral record</w:t>
      </w:r>
    </w:p>
    <w:p w14:paraId="4071F899" w14:textId="77777777" w:rsidR="006E689F" w:rsidRPr="0016190C" w:rsidRDefault="006E689F" w:rsidP="00EE7D50">
      <w:pPr>
        <w:pStyle w:val="MM-BodyText"/>
        <w:numPr>
          <w:ilvl w:val="0"/>
          <w:numId w:val="38"/>
        </w:numPr>
        <w:spacing w:before="0" w:after="0" w:line="240" w:lineRule="auto"/>
        <w:ind w:left="1080"/>
        <w:jc w:val="left"/>
      </w:pPr>
      <w:r w:rsidRPr="00EE7D50">
        <w:rPr>
          <w:b/>
          <w:bCs/>
        </w:rPr>
        <w:t>Administrative Staff:</w:t>
      </w:r>
      <w:r w:rsidRPr="00EE7D50">
        <w:t xml:space="preserve"> </w:t>
      </w:r>
      <w:r w:rsidRPr="0016190C">
        <w:t>Supports documentation and communication where applicable</w:t>
      </w:r>
    </w:p>
    <w:p w14:paraId="6F5AE005" w14:textId="77777777" w:rsidR="006E689F" w:rsidRPr="0016190C" w:rsidRDefault="006E689F" w:rsidP="00EE7D50">
      <w:pPr>
        <w:pStyle w:val="MM-BodyText"/>
        <w:numPr>
          <w:ilvl w:val="0"/>
          <w:numId w:val="38"/>
        </w:numPr>
        <w:spacing w:before="0" w:after="0" w:line="240" w:lineRule="auto"/>
        <w:ind w:left="1080"/>
        <w:jc w:val="left"/>
      </w:pPr>
      <w:r w:rsidRPr="00EE7D50">
        <w:rPr>
          <w:b/>
          <w:bCs/>
        </w:rPr>
        <w:t>Supervisor/Manager:</w:t>
      </w:r>
      <w:r w:rsidRPr="0016190C">
        <w:t xml:space="preserve"> Monitors reports and </w:t>
      </w:r>
      <w:proofErr w:type="gramStart"/>
      <w:r w:rsidRPr="0016190C">
        <w:t>supports</w:t>
      </w:r>
      <w:proofErr w:type="gramEnd"/>
      <w:r w:rsidRPr="0016190C">
        <w:t xml:space="preserve"> continuous quality improvement</w:t>
      </w:r>
    </w:p>
    <w:p w14:paraId="0C5102E0" w14:textId="77777777" w:rsidR="006E689F" w:rsidRPr="0076510F" w:rsidRDefault="006E689F" w:rsidP="006E689F">
      <w:pPr>
        <w:pStyle w:val="MM-H1TOC-1"/>
        <w:spacing w:before="0" w:after="0" w:line="240" w:lineRule="auto"/>
        <w:jc w:val="left"/>
        <w:rPr>
          <w:sz w:val="36"/>
        </w:rPr>
      </w:pPr>
    </w:p>
    <w:p w14:paraId="4D359A54" w14:textId="4F30AF97" w:rsidR="00137405" w:rsidRPr="00154D04" w:rsidRDefault="00137405" w:rsidP="006E689F">
      <w:pPr>
        <w:rPr>
          <w:rFonts w:asciiTheme="minorHAnsi" w:hAnsiTheme="minorHAnsi" w:cstheme="minorHAnsi"/>
          <w:szCs w:val="24"/>
        </w:rPr>
      </w:pPr>
    </w:p>
    <w:sectPr w:rsidR="00137405" w:rsidRPr="00154D04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2356" w14:textId="77777777" w:rsidR="00FC1660" w:rsidRDefault="00FC1660" w:rsidP="009046CB">
      <w:r>
        <w:separator/>
      </w:r>
    </w:p>
  </w:endnote>
  <w:endnote w:type="continuationSeparator" w:id="0">
    <w:p w14:paraId="126AA0FF" w14:textId="77777777" w:rsidR="00FC1660" w:rsidRDefault="00FC1660" w:rsidP="009046CB">
      <w:r>
        <w:continuationSeparator/>
      </w:r>
    </w:p>
  </w:endnote>
  <w:endnote w:type="continuationNotice" w:id="1">
    <w:p w14:paraId="17801F17" w14:textId="77777777" w:rsidR="00FC1660" w:rsidRDefault="00FC1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D7FC" w14:textId="77777777" w:rsidR="00FC1660" w:rsidRDefault="00FC1660" w:rsidP="009046CB">
      <w:r>
        <w:separator/>
      </w:r>
    </w:p>
  </w:footnote>
  <w:footnote w:type="continuationSeparator" w:id="0">
    <w:p w14:paraId="04FCF298" w14:textId="77777777" w:rsidR="00FC1660" w:rsidRDefault="00FC1660" w:rsidP="009046CB">
      <w:r>
        <w:continuationSeparator/>
      </w:r>
    </w:p>
  </w:footnote>
  <w:footnote w:type="continuationNotice" w:id="1">
    <w:p w14:paraId="7436BDA4" w14:textId="77777777" w:rsidR="00FC1660" w:rsidRDefault="00FC16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19B"/>
    <w:multiLevelType w:val="hybridMultilevel"/>
    <w:tmpl w:val="1CCACF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3457C"/>
    <w:multiLevelType w:val="hybridMultilevel"/>
    <w:tmpl w:val="F66631B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FAC5D9E"/>
    <w:multiLevelType w:val="hybridMultilevel"/>
    <w:tmpl w:val="793697A4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1905"/>
    <w:multiLevelType w:val="hybridMultilevel"/>
    <w:tmpl w:val="F91C3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C11"/>
    <w:multiLevelType w:val="hybridMultilevel"/>
    <w:tmpl w:val="E72A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2325"/>
    <w:multiLevelType w:val="hybridMultilevel"/>
    <w:tmpl w:val="D8888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630BD"/>
    <w:multiLevelType w:val="hybridMultilevel"/>
    <w:tmpl w:val="01AED736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94" w:hanging="360"/>
      </w:pPr>
    </w:lvl>
    <w:lvl w:ilvl="2" w:tplc="FFFFFFFF">
      <w:start w:val="1"/>
      <w:numFmt w:val="lowerRoman"/>
      <w:lvlText w:val="%3."/>
      <w:lvlJc w:val="right"/>
      <w:pPr>
        <w:ind w:left="1814" w:hanging="180"/>
      </w:pPr>
    </w:lvl>
    <w:lvl w:ilvl="3" w:tplc="FFFFFFFF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25817E69"/>
    <w:multiLevelType w:val="hybridMultilevel"/>
    <w:tmpl w:val="CB865926"/>
    <w:lvl w:ilvl="0" w:tplc="D9369644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262AE"/>
    <w:multiLevelType w:val="hybridMultilevel"/>
    <w:tmpl w:val="E7AEC1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8A5D75"/>
    <w:multiLevelType w:val="hybridMultilevel"/>
    <w:tmpl w:val="EA74F5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D6208C"/>
    <w:multiLevelType w:val="hybridMultilevel"/>
    <w:tmpl w:val="B74ECBD6"/>
    <w:lvl w:ilvl="0" w:tplc="CDA4B1E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005870" w:themeColor="text1"/>
      </w:rPr>
    </w:lvl>
    <w:lvl w:ilvl="1" w:tplc="5512E82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050688"/>
    <w:multiLevelType w:val="hybridMultilevel"/>
    <w:tmpl w:val="E3408E24"/>
    <w:lvl w:ilvl="0" w:tplc="5E7C20F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CFA2872"/>
    <w:multiLevelType w:val="hybridMultilevel"/>
    <w:tmpl w:val="99B6843C"/>
    <w:lvl w:ilvl="0" w:tplc="D9369644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564B4"/>
    <w:multiLevelType w:val="hybridMultilevel"/>
    <w:tmpl w:val="310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85765"/>
    <w:multiLevelType w:val="hybridMultilevel"/>
    <w:tmpl w:val="0A6A0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C4153"/>
    <w:multiLevelType w:val="hybridMultilevel"/>
    <w:tmpl w:val="B6D6D6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D50F1"/>
    <w:multiLevelType w:val="hybridMultilevel"/>
    <w:tmpl w:val="F74A5EE8"/>
    <w:lvl w:ilvl="0" w:tplc="DEB08B5A">
      <w:start w:val="4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737D08"/>
    <w:multiLevelType w:val="hybridMultilevel"/>
    <w:tmpl w:val="53F8BE5E"/>
    <w:lvl w:ilvl="0" w:tplc="57AE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890C0F4C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14EB2"/>
    <w:multiLevelType w:val="hybridMultilevel"/>
    <w:tmpl w:val="9E7C9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D2618"/>
    <w:multiLevelType w:val="hybridMultilevel"/>
    <w:tmpl w:val="92508EFC"/>
    <w:lvl w:ilvl="0" w:tplc="CDA4B1EE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  <w:color w:val="005870" w:themeColor="text1"/>
      </w:rPr>
    </w:lvl>
    <w:lvl w:ilvl="1" w:tplc="00C4B94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3C1B1731"/>
    <w:multiLevelType w:val="hybridMultilevel"/>
    <w:tmpl w:val="CBCABAE0"/>
    <w:lvl w:ilvl="0" w:tplc="DEB08B5A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D0CDB"/>
    <w:multiLevelType w:val="hybridMultilevel"/>
    <w:tmpl w:val="BC581826"/>
    <w:lvl w:ilvl="0" w:tplc="D9369644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11E45"/>
    <w:multiLevelType w:val="hybridMultilevel"/>
    <w:tmpl w:val="E5268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C1130"/>
    <w:multiLevelType w:val="hybridMultilevel"/>
    <w:tmpl w:val="016E4014"/>
    <w:lvl w:ilvl="0" w:tplc="04090015">
      <w:start w:val="1"/>
      <w:numFmt w:val="upperLetter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4" w15:restartNumberingAfterBreak="0">
    <w:nsid w:val="4323B341"/>
    <w:multiLevelType w:val="hybridMultilevel"/>
    <w:tmpl w:val="4864BC9C"/>
    <w:lvl w:ilvl="0" w:tplc="355EC0C6">
      <w:start w:val="1"/>
      <w:numFmt w:val="bullet"/>
      <w:lvlText w:val=""/>
      <w:lvlJc w:val="left"/>
      <w:pPr>
        <w:ind w:left="710" w:hanging="360"/>
      </w:pPr>
      <w:rPr>
        <w:rFonts w:ascii="Wingdings" w:hAnsi="Wingdings" w:hint="default"/>
      </w:rPr>
    </w:lvl>
    <w:lvl w:ilvl="1" w:tplc="0A14041A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C36474A0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AA423332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876A6C92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754A2628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404C1498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550C40DA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3DF8D958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5" w15:restartNumberingAfterBreak="0">
    <w:nsid w:val="4BF4215B"/>
    <w:multiLevelType w:val="hybridMultilevel"/>
    <w:tmpl w:val="8A8C96C0"/>
    <w:lvl w:ilvl="0" w:tplc="F9CC90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4C2AB9"/>
    <w:multiLevelType w:val="hybridMultilevel"/>
    <w:tmpl w:val="6308B0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DA52A9"/>
    <w:multiLevelType w:val="hybridMultilevel"/>
    <w:tmpl w:val="DFFE98B6"/>
    <w:lvl w:ilvl="0" w:tplc="D9369644">
      <w:start w:val="4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122EB7"/>
    <w:multiLevelType w:val="hybridMultilevel"/>
    <w:tmpl w:val="F2265176"/>
    <w:lvl w:ilvl="0" w:tplc="DEB08B5A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F6939"/>
    <w:multiLevelType w:val="hybridMultilevel"/>
    <w:tmpl w:val="668C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890C8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05621"/>
    <w:multiLevelType w:val="hybridMultilevel"/>
    <w:tmpl w:val="151A02FC"/>
    <w:lvl w:ilvl="0" w:tplc="7DDCD9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8E6921"/>
    <w:multiLevelType w:val="hybridMultilevel"/>
    <w:tmpl w:val="9E4AEFC8"/>
    <w:lvl w:ilvl="0" w:tplc="237EDC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61C51"/>
    <w:multiLevelType w:val="hybridMultilevel"/>
    <w:tmpl w:val="E94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5FC0"/>
    <w:multiLevelType w:val="hybridMultilevel"/>
    <w:tmpl w:val="D3F2AC48"/>
    <w:lvl w:ilvl="0" w:tplc="DB1A1E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04975"/>
    <w:multiLevelType w:val="hybridMultilevel"/>
    <w:tmpl w:val="96B4E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43A9B"/>
    <w:multiLevelType w:val="hybridMultilevel"/>
    <w:tmpl w:val="01125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4F1370"/>
    <w:multiLevelType w:val="hybridMultilevel"/>
    <w:tmpl w:val="F064B5A8"/>
    <w:lvl w:ilvl="0" w:tplc="8854A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C2010"/>
    <w:multiLevelType w:val="hybridMultilevel"/>
    <w:tmpl w:val="B6C63DA0"/>
    <w:lvl w:ilvl="0" w:tplc="443410F8">
      <w:start w:val="1"/>
      <w:numFmt w:val="upperLetter"/>
      <w:lvlText w:val="%1."/>
      <w:lvlJc w:val="left"/>
      <w:pPr>
        <w:ind w:left="720" w:hanging="360"/>
      </w:pPr>
      <w:rPr>
        <w:b w:val="0"/>
        <w:i w:val="0"/>
        <w:color w:val="005870" w:themeColor="text1"/>
      </w:rPr>
    </w:lvl>
    <w:lvl w:ilvl="1" w:tplc="2632C4F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A2D4D"/>
    <w:multiLevelType w:val="hybridMultilevel"/>
    <w:tmpl w:val="04B604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46A20"/>
    <w:multiLevelType w:val="hybridMultilevel"/>
    <w:tmpl w:val="2B247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69644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0901">
    <w:abstractNumId w:val="22"/>
  </w:num>
  <w:num w:numId="2" w16cid:durableId="536547496">
    <w:abstractNumId w:val="39"/>
  </w:num>
  <w:num w:numId="3" w16cid:durableId="1239441507">
    <w:abstractNumId w:val="36"/>
  </w:num>
  <w:num w:numId="4" w16cid:durableId="39327996">
    <w:abstractNumId w:val="33"/>
  </w:num>
  <w:num w:numId="5" w16cid:durableId="280384577">
    <w:abstractNumId w:val="3"/>
  </w:num>
  <w:num w:numId="6" w16cid:durableId="842009396">
    <w:abstractNumId w:val="15"/>
  </w:num>
  <w:num w:numId="7" w16cid:durableId="1150176885">
    <w:abstractNumId w:val="26"/>
  </w:num>
  <w:num w:numId="8" w16cid:durableId="1161434555">
    <w:abstractNumId w:val="8"/>
  </w:num>
  <w:num w:numId="9" w16cid:durableId="238712887">
    <w:abstractNumId w:val="9"/>
  </w:num>
  <w:num w:numId="10" w16cid:durableId="487525036">
    <w:abstractNumId w:val="0"/>
  </w:num>
  <w:num w:numId="11" w16cid:durableId="827481607">
    <w:abstractNumId w:val="35"/>
  </w:num>
  <w:num w:numId="12" w16cid:durableId="1805346553">
    <w:abstractNumId w:val="11"/>
  </w:num>
  <w:num w:numId="13" w16cid:durableId="1113018670">
    <w:abstractNumId w:val="6"/>
  </w:num>
  <w:num w:numId="14" w16cid:durableId="1514109522">
    <w:abstractNumId w:val="29"/>
  </w:num>
  <w:num w:numId="15" w16cid:durableId="1841964249">
    <w:abstractNumId w:val="13"/>
  </w:num>
  <w:num w:numId="16" w16cid:durableId="741559792">
    <w:abstractNumId w:val="1"/>
  </w:num>
  <w:num w:numId="17" w16cid:durableId="419714374">
    <w:abstractNumId w:val="32"/>
  </w:num>
  <w:num w:numId="18" w16cid:durableId="2022078370">
    <w:abstractNumId w:val="4"/>
  </w:num>
  <w:num w:numId="19" w16cid:durableId="1761758638">
    <w:abstractNumId w:val="23"/>
  </w:num>
  <w:num w:numId="20" w16cid:durableId="1532258898">
    <w:abstractNumId w:val="2"/>
  </w:num>
  <w:num w:numId="21" w16cid:durableId="1982079194">
    <w:abstractNumId w:val="31"/>
  </w:num>
  <w:num w:numId="22" w16cid:durableId="1205026635">
    <w:abstractNumId w:val="30"/>
  </w:num>
  <w:num w:numId="23" w16cid:durableId="1929583683">
    <w:abstractNumId w:val="25"/>
  </w:num>
  <w:num w:numId="24" w16cid:durableId="1767069943">
    <w:abstractNumId w:val="27"/>
  </w:num>
  <w:num w:numId="25" w16cid:durableId="1082145914">
    <w:abstractNumId w:val="17"/>
  </w:num>
  <w:num w:numId="26" w16cid:durableId="1753038322">
    <w:abstractNumId w:val="18"/>
  </w:num>
  <w:num w:numId="27" w16cid:durableId="1875381354">
    <w:abstractNumId w:val="38"/>
  </w:num>
  <w:num w:numId="28" w16cid:durableId="1147211709">
    <w:abstractNumId w:val="5"/>
  </w:num>
  <w:num w:numId="29" w16cid:durableId="376202300">
    <w:abstractNumId w:val="14"/>
  </w:num>
  <w:num w:numId="30" w16cid:durableId="864905789">
    <w:abstractNumId w:val="34"/>
  </w:num>
  <w:num w:numId="31" w16cid:durableId="707989920">
    <w:abstractNumId w:val="28"/>
  </w:num>
  <w:num w:numId="32" w16cid:durableId="1811939869">
    <w:abstractNumId w:val="37"/>
  </w:num>
  <w:num w:numId="33" w16cid:durableId="1726416687">
    <w:abstractNumId w:val="24"/>
  </w:num>
  <w:num w:numId="34" w16cid:durableId="1519543311">
    <w:abstractNumId w:val="10"/>
  </w:num>
  <w:num w:numId="35" w16cid:durableId="1452937417">
    <w:abstractNumId w:val="19"/>
  </w:num>
  <w:num w:numId="36" w16cid:durableId="114762684">
    <w:abstractNumId w:val="20"/>
  </w:num>
  <w:num w:numId="37" w16cid:durableId="352465225">
    <w:abstractNumId w:val="16"/>
  </w:num>
  <w:num w:numId="38" w16cid:durableId="1433551266">
    <w:abstractNumId w:val="7"/>
  </w:num>
  <w:num w:numId="39" w16cid:durableId="1175531774">
    <w:abstractNumId w:val="12"/>
  </w:num>
  <w:num w:numId="40" w16cid:durableId="575752185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15C20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54D04"/>
    <w:rsid w:val="00162F40"/>
    <w:rsid w:val="00172F46"/>
    <w:rsid w:val="00190B9F"/>
    <w:rsid w:val="001A324C"/>
    <w:rsid w:val="001A7B94"/>
    <w:rsid w:val="001B4897"/>
    <w:rsid w:val="001B7C18"/>
    <w:rsid w:val="001C2E81"/>
    <w:rsid w:val="001C2F97"/>
    <w:rsid w:val="001D0B70"/>
    <w:rsid w:val="001E116B"/>
    <w:rsid w:val="001F6710"/>
    <w:rsid w:val="00200E0E"/>
    <w:rsid w:val="002138B6"/>
    <w:rsid w:val="00216300"/>
    <w:rsid w:val="002213DA"/>
    <w:rsid w:val="00226E33"/>
    <w:rsid w:val="00230EA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301F69"/>
    <w:rsid w:val="0030415C"/>
    <w:rsid w:val="003119C6"/>
    <w:rsid w:val="00314C4A"/>
    <w:rsid w:val="0031745E"/>
    <w:rsid w:val="003322C4"/>
    <w:rsid w:val="00336CA1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D17F7"/>
    <w:rsid w:val="003E0526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93412"/>
    <w:rsid w:val="004978E3"/>
    <w:rsid w:val="004A07E6"/>
    <w:rsid w:val="004A1486"/>
    <w:rsid w:val="004B646E"/>
    <w:rsid w:val="004C2C9A"/>
    <w:rsid w:val="004C539B"/>
    <w:rsid w:val="004E3DFC"/>
    <w:rsid w:val="004F39A5"/>
    <w:rsid w:val="00507AB4"/>
    <w:rsid w:val="00510960"/>
    <w:rsid w:val="00510CA0"/>
    <w:rsid w:val="00511163"/>
    <w:rsid w:val="00517402"/>
    <w:rsid w:val="00524AB9"/>
    <w:rsid w:val="00566D14"/>
    <w:rsid w:val="00573002"/>
    <w:rsid w:val="0058096F"/>
    <w:rsid w:val="00582E62"/>
    <w:rsid w:val="00584061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02462"/>
    <w:rsid w:val="00614B51"/>
    <w:rsid w:val="0061526F"/>
    <w:rsid w:val="00626DB7"/>
    <w:rsid w:val="00630E81"/>
    <w:rsid w:val="006379DE"/>
    <w:rsid w:val="00640669"/>
    <w:rsid w:val="006535C3"/>
    <w:rsid w:val="00653766"/>
    <w:rsid w:val="00677FCE"/>
    <w:rsid w:val="006808ED"/>
    <w:rsid w:val="006905BA"/>
    <w:rsid w:val="006937A9"/>
    <w:rsid w:val="00695FED"/>
    <w:rsid w:val="006A618A"/>
    <w:rsid w:val="006B4F38"/>
    <w:rsid w:val="006D5A02"/>
    <w:rsid w:val="006E3DE6"/>
    <w:rsid w:val="006E689F"/>
    <w:rsid w:val="006F0FEF"/>
    <w:rsid w:val="006F4236"/>
    <w:rsid w:val="0070089F"/>
    <w:rsid w:val="00704AE1"/>
    <w:rsid w:val="00704C29"/>
    <w:rsid w:val="00706083"/>
    <w:rsid w:val="00707846"/>
    <w:rsid w:val="00712A91"/>
    <w:rsid w:val="00714CBA"/>
    <w:rsid w:val="0071678D"/>
    <w:rsid w:val="0071713F"/>
    <w:rsid w:val="007263D9"/>
    <w:rsid w:val="00727CAD"/>
    <w:rsid w:val="00732B32"/>
    <w:rsid w:val="007342C1"/>
    <w:rsid w:val="00735FE2"/>
    <w:rsid w:val="00742D86"/>
    <w:rsid w:val="007500CD"/>
    <w:rsid w:val="00764381"/>
    <w:rsid w:val="00771C02"/>
    <w:rsid w:val="00796AD0"/>
    <w:rsid w:val="0079730E"/>
    <w:rsid w:val="007A4B5D"/>
    <w:rsid w:val="007C3A66"/>
    <w:rsid w:val="007E0A2D"/>
    <w:rsid w:val="007E2978"/>
    <w:rsid w:val="007E4BBE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7524"/>
    <w:rsid w:val="00975DF8"/>
    <w:rsid w:val="00975EDC"/>
    <w:rsid w:val="009905EC"/>
    <w:rsid w:val="00994233"/>
    <w:rsid w:val="00995302"/>
    <w:rsid w:val="0099781F"/>
    <w:rsid w:val="009A6CC7"/>
    <w:rsid w:val="009B0684"/>
    <w:rsid w:val="009B104E"/>
    <w:rsid w:val="009D3826"/>
    <w:rsid w:val="009E2B16"/>
    <w:rsid w:val="009E74ED"/>
    <w:rsid w:val="009F3134"/>
    <w:rsid w:val="00A07032"/>
    <w:rsid w:val="00A13683"/>
    <w:rsid w:val="00A23D0D"/>
    <w:rsid w:val="00A31461"/>
    <w:rsid w:val="00A37E86"/>
    <w:rsid w:val="00A430A5"/>
    <w:rsid w:val="00A435BB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70D90"/>
    <w:rsid w:val="00B7484F"/>
    <w:rsid w:val="00B74A07"/>
    <w:rsid w:val="00B820F2"/>
    <w:rsid w:val="00B911B8"/>
    <w:rsid w:val="00BA5A81"/>
    <w:rsid w:val="00BB0588"/>
    <w:rsid w:val="00BB1C7C"/>
    <w:rsid w:val="00BB207D"/>
    <w:rsid w:val="00BB2ADD"/>
    <w:rsid w:val="00BC0733"/>
    <w:rsid w:val="00BC6394"/>
    <w:rsid w:val="00BE296F"/>
    <w:rsid w:val="00BE5039"/>
    <w:rsid w:val="00BE7107"/>
    <w:rsid w:val="00C018FB"/>
    <w:rsid w:val="00C14164"/>
    <w:rsid w:val="00C1657B"/>
    <w:rsid w:val="00C174F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A14B6"/>
    <w:rsid w:val="00CC25B6"/>
    <w:rsid w:val="00CC2958"/>
    <w:rsid w:val="00CC3B7F"/>
    <w:rsid w:val="00CC46E3"/>
    <w:rsid w:val="00CC5910"/>
    <w:rsid w:val="00CC707B"/>
    <w:rsid w:val="00CD3CA6"/>
    <w:rsid w:val="00CF07C5"/>
    <w:rsid w:val="00CF458F"/>
    <w:rsid w:val="00CF7BEA"/>
    <w:rsid w:val="00D01051"/>
    <w:rsid w:val="00D07608"/>
    <w:rsid w:val="00D10A59"/>
    <w:rsid w:val="00D16902"/>
    <w:rsid w:val="00D179E0"/>
    <w:rsid w:val="00D24940"/>
    <w:rsid w:val="00D301C9"/>
    <w:rsid w:val="00D32329"/>
    <w:rsid w:val="00D463A3"/>
    <w:rsid w:val="00D50155"/>
    <w:rsid w:val="00D572E4"/>
    <w:rsid w:val="00D669FD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08F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81BEF"/>
    <w:rsid w:val="00E9119A"/>
    <w:rsid w:val="00E95731"/>
    <w:rsid w:val="00E965F5"/>
    <w:rsid w:val="00EA6C3E"/>
    <w:rsid w:val="00EB1EC3"/>
    <w:rsid w:val="00EB70F7"/>
    <w:rsid w:val="00EE494F"/>
    <w:rsid w:val="00EE7D50"/>
    <w:rsid w:val="00EF6095"/>
    <w:rsid w:val="00EF70F9"/>
    <w:rsid w:val="00EF78D4"/>
    <w:rsid w:val="00F1028B"/>
    <w:rsid w:val="00F37E4D"/>
    <w:rsid w:val="00F40A0E"/>
    <w:rsid w:val="00F51A91"/>
    <w:rsid w:val="00F74BA7"/>
    <w:rsid w:val="00F767A1"/>
    <w:rsid w:val="00F831B4"/>
    <w:rsid w:val="00F839B9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C1660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3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6</cp:revision>
  <dcterms:created xsi:type="dcterms:W3CDTF">2025-05-27T20:19:00Z</dcterms:created>
  <dcterms:modified xsi:type="dcterms:W3CDTF">2025-05-27T20:22:00Z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