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7F2E56">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7F2E56">
      <w:pPr>
        <w:rPr>
          <w:rFonts w:asciiTheme="minorHAnsi" w:eastAsia="Times New Roman" w:hAnsiTheme="minorHAnsi" w:cstheme="minorHAnsi"/>
          <w:sz w:val="24"/>
          <w:szCs w:val="24"/>
        </w:rPr>
      </w:pPr>
    </w:p>
    <w:p w14:paraId="5984FAED" w14:textId="77777777" w:rsidR="0036064E" w:rsidRPr="00154D04" w:rsidRDefault="0036064E" w:rsidP="007F2E56">
      <w:pPr>
        <w:rPr>
          <w:rFonts w:asciiTheme="minorHAnsi" w:eastAsia="Times New Roman" w:hAnsiTheme="minorHAnsi" w:cstheme="minorHAnsi"/>
          <w:sz w:val="24"/>
          <w:szCs w:val="24"/>
        </w:rPr>
      </w:pPr>
    </w:p>
    <w:p w14:paraId="5D9B4391" w14:textId="77777777" w:rsidR="0036064E" w:rsidRPr="00154D04" w:rsidRDefault="0036064E" w:rsidP="007F2E56">
      <w:pPr>
        <w:rPr>
          <w:rFonts w:asciiTheme="minorHAnsi" w:eastAsia="Times New Roman" w:hAnsiTheme="minorHAnsi" w:cstheme="minorHAnsi"/>
          <w:sz w:val="24"/>
          <w:szCs w:val="24"/>
        </w:rPr>
      </w:pPr>
    </w:p>
    <w:p w14:paraId="287BF9FA" w14:textId="1F4DBF61" w:rsidR="0036064E" w:rsidRPr="007342C1" w:rsidRDefault="00D463A3" w:rsidP="007F2E56">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D73C11">
        <w:rPr>
          <w:rFonts w:asciiTheme="minorHAnsi" w:hAnsiTheme="minorHAnsi" w:cstheme="minorHAnsi"/>
          <w:b/>
          <w:color w:val="005870" w:themeColor="text1"/>
          <w:sz w:val="47"/>
          <w:szCs w:val="47"/>
        </w:rPr>
        <w:t>Referral System Process for Well-Child Visits and Home Visiting Program Notification</w:t>
      </w:r>
    </w:p>
    <w:p w14:paraId="3731BFAA" w14:textId="77777777" w:rsidR="0036064E" w:rsidRPr="00154D04" w:rsidRDefault="009046CB" w:rsidP="007F2E56">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8240"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F234" id="Straight Connector 19569826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54A41796" w14:textId="77777777" w:rsidR="00663BC3" w:rsidRDefault="00663BC3" w:rsidP="007F2E56">
      <w:pPr>
        <w:pStyle w:val="MM-BodyText"/>
        <w:spacing w:before="0" w:after="0" w:line="240" w:lineRule="auto"/>
        <w:jc w:val="left"/>
        <w:rPr>
          <w:b/>
          <w:bCs/>
        </w:rPr>
      </w:pPr>
    </w:p>
    <w:p w14:paraId="3B2CB021" w14:textId="77777777" w:rsidR="007F2E56" w:rsidRDefault="007F2E56" w:rsidP="007F2E56">
      <w:pPr>
        <w:pStyle w:val="MM-BodyText"/>
        <w:spacing w:before="0" w:after="0" w:line="240" w:lineRule="auto"/>
        <w:jc w:val="left"/>
      </w:pPr>
      <w:r w:rsidRPr="006A09A0">
        <w:rPr>
          <w:b/>
        </w:rPr>
        <w:t>Objective:</w:t>
      </w:r>
      <w:r>
        <w:rPr>
          <w:b/>
        </w:rPr>
        <w:t xml:space="preserve"> </w:t>
      </w:r>
      <w:r w:rsidRPr="006A09A0">
        <w:t xml:space="preserve">To establish a streamlined and efficient referral system that enables health center staff to notify home visiting programs about </w:t>
      </w:r>
      <w:proofErr w:type="gramStart"/>
      <w:r w:rsidRPr="006A09A0">
        <w:t>upcoming well-child</w:t>
      </w:r>
      <w:proofErr w:type="gramEnd"/>
      <w:r w:rsidRPr="006A09A0">
        <w:t xml:space="preserve"> visits for families enrolled in those programs. This process ensures better coordination of care, support, and the possibility for home visitors to accompany families to their well-child visits when consent is provided.</w:t>
      </w:r>
    </w:p>
    <w:p w14:paraId="3C6DAC51" w14:textId="77777777" w:rsidR="007F2E56" w:rsidRPr="00CB3D53" w:rsidRDefault="007F2E56" w:rsidP="007F2E56">
      <w:pPr>
        <w:pStyle w:val="MM-BodyText"/>
        <w:spacing w:before="0" w:after="0" w:line="240" w:lineRule="auto"/>
        <w:jc w:val="left"/>
        <w:rPr>
          <w:b/>
        </w:rPr>
      </w:pPr>
    </w:p>
    <w:p w14:paraId="56788075" w14:textId="77777777" w:rsidR="007F2E56" w:rsidRPr="006A09A0" w:rsidRDefault="007F2E56" w:rsidP="007F2E56">
      <w:pPr>
        <w:pStyle w:val="MM-BodyText"/>
        <w:numPr>
          <w:ilvl w:val="0"/>
          <w:numId w:val="20"/>
        </w:numPr>
        <w:spacing w:before="0" w:after="0" w:line="240" w:lineRule="auto"/>
        <w:jc w:val="left"/>
        <w:rPr>
          <w:b/>
        </w:rPr>
      </w:pPr>
      <w:r w:rsidRPr="006A09A0">
        <w:rPr>
          <w:b/>
        </w:rPr>
        <w:t>Identifying Eligible Families for Referral</w:t>
      </w:r>
    </w:p>
    <w:p w14:paraId="67E4EAF5" w14:textId="77777777" w:rsidR="007F2E56" w:rsidRPr="006A09A0" w:rsidRDefault="007F2E56" w:rsidP="007F2E56">
      <w:pPr>
        <w:pStyle w:val="MM-BodyText"/>
        <w:numPr>
          <w:ilvl w:val="0"/>
          <w:numId w:val="22"/>
        </w:numPr>
        <w:spacing w:before="0" w:after="0" w:line="240" w:lineRule="auto"/>
        <w:jc w:val="left"/>
      </w:pPr>
      <w:r w:rsidRPr="006A09A0">
        <w:rPr>
          <w:b/>
        </w:rPr>
        <w:t>Responsibility:</w:t>
      </w:r>
      <w:r w:rsidRPr="006A09A0">
        <w:t xml:space="preserve"> Health Center Reception Staff, Care Coordinators, or Medical Assistants</w:t>
      </w:r>
    </w:p>
    <w:p w14:paraId="5416ACC4" w14:textId="77777777" w:rsidR="007F2E56" w:rsidRPr="006A09A0" w:rsidRDefault="007F2E56" w:rsidP="007F2E56">
      <w:pPr>
        <w:pStyle w:val="MM-BodyText"/>
        <w:numPr>
          <w:ilvl w:val="0"/>
          <w:numId w:val="22"/>
        </w:numPr>
        <w:spacing w:before="0" w:after="0" w:line="240" w:lineRule="auto"/>
        <w:jc w:val="left"/>
        <w:rPr>
          <w:b/>
        </w:rPr>
      </w:pPr>
      <w:r w:rsidRPr="006A09A0">
        <w:rPr>
          <w:b/>
        </w:rPr>
        <w:t>Process:</w:t>
      </w:r>
    </w:p>
    <w:p w14:paraId="04EECD66" w14:textId="77777777" w:rsidR="007F2E56" w:rsidRPr="006A09A0" w:rsidRDefault="007F2E56" w:rsidP="007F2E56">
      <w:pPr>
        <w:pStyle w:val="MM-BodyText"/>
        <w:numPr>
          <w:ilvl w:val="0"/>
          <w:numId w:val="21"/>
        </w:numPr>
        <w:spacing w:before="0" w:after="0" w:line="240" w:lineRule="auto"/>
        <w:jc w:val="left"/>
      </w:pPr>
      <w:r w:rsidRPr="006A09A0">
        <w:t>At the time of scheduling or confirming the well-child visit, health center staff check if the family is enrolled in a home visiting program (e.g., maternal-infant home visiting, early intervention).</w:t>
      </w:r>
    </w:p>
    <w:p w14:paraId="584A6EA3" w14:textId="77777777" w:rsidR="007F2E56" w:rsidRPr="006A09A0" w:rsidRDefault="007F2E56" w:rsidP="007F2E56">
      <w:pPr>
        <w:pStyle w:val="MM-BodyText"/>
        <w:numPr>
          <w:ilvl w:val="0"/>
          <w:numId w:val="21"/>
        </w:numPr>
        <w:spacing w:before="0" w:after="0" w:line="240" w:lineRule="auto"/>
        <w:jc w:val="left"/>
      </w:pPr>
      <w:r w:rsidRPr="006A09A0">
        <w:t>Health center staff should use the patient’s electronic health record (EHR) or database to confirm enrollment in home visiting programs.</w:t>
      </w:r>
    </w:p>
    <w:p w14:paraId="3A833FFA" w14:textId="77777777" w:rsidR="007F2E56" w:rsidRPr="006A09A0" w:rsidRDefault="007F2E56" w:rsidP="007F2E56">
      <w:pPr>
        <w:pStyle w:val="MM-BodyText"/>
        <w:numPr>
          <w:ilvl w:val="0"/>
          <w:numId w:val="21"/>
        </w:numPr>
        <w:spacing w:before="0" w:after="0" w:line="240" w:lineRule="auto"/>
        <w:jc w:val="left"/>
      </w:pPr>
      <w:r w:rsidRPr="006A09A0">
        <w:t xml:space="preserve">A checklist should </w:t>
      </w:r>
      <w:proofErr w:type="gramStart"/>
      <w:r w:rsidRPr="006A09A0">
        <w:t>be in place</w:t>
      </w:r>
      <w:proofErr w:type="gramEnd"/>
      <w:r w:rsidRPr="006A09A0">
        <w:t xml:space="preserve"> for staff to quickly identify these families during the scheduling process.</w:t>
      </w:r>
    </w:p>
    <w:p w14:paraId="583A2EB7" w14:textId="77777777" w:rsidR="007F2E56" w:rsidRPr="006A09A0" w:rsidRDefault="007F2E56" w:rsidP="007F2E56">
      <w:pPr>
        <w:pStyle w:val="MM-BodyText"/>
        <w:spacing w:before="0" w:after="0" w:line="240" w:lineRule="auto"/>
        <w:jc w:val="left"/>
      </w:pPr>
    </w:p>
    <w:p w14:paraId="4B1EF49A" w14:textId="77777777" w:rsidR="007F2E56" w:rsidRPr="006A09A0" w:rsidRDefault="007F2E56" w:rsidP="007F2E56">
      <w:pPr>
        <w:pStyle w:val="MM-BodyText"/>
        <w:numPr>
          <w:ilvl w:val="0"/>
          <w:numId w:val="20"/>
        </w:numPr>
        <w:spacing w:before="0" w:after="0" w:line="240" w:lineRule="auto"/>
        <w:jc w:val="left"/>
        <w:rPr>
          <w:b/>
        </w:rPr>
      </w:pPr>
      <w:r w:rsidRPr="006A09A0">
        <w:rPr>
          <w:b/>
        </w:rPr>
        <w:t>Referral Creation and Documentation</w:t>
      </w:r>
    </w:p>
    <w:p w14:paraId="7D9A94C7" w14:textId="77777777" w:rsidR="007F2E56" w:rsidRPr="006A09A0" w:rsidRDefault="007F2E56" w:rsidP="007F2E56">
      <w:pPr>
        <w:pStyle w:val="MM-BodyText"/>
        <w:numPr>
          <w:ilvl w:val="0"/>
          <w:numId w:val="23"/>
        </w:numPr>
        <w:spacing w:before="0" w:after="0" w:line="240" w:lineRule="auto"/>
        <w:jc w:val="left"/>
      </w:pPr>
      <w:r w:rsidRPr="006A09A0">
        <w:rPr>
          <w:b/>
        </w:rPr>
        <w:t>Responsibility:</w:t>
      </w:r>
      <w:r w:rsidRPr="006A09A0">
        <w:t xml:space="preserve"> Health Center Reception Staff, Care Coordinators, or Medical Assistants</w:t>
      </w:r>
    </w:p>
    <w:p w14:paraId="2E4A9885" w14:textId="77777777" w:rsidR="007F2E56" w:rsidRPr="006A09A0" w:rsidRDefault="007F2E56" w:rsidP="007F2E56">
      <w:pPr>
        <w:pStyle w:val="MM-BodyText"/>
        <w:numPr>
          <w:ilvl w:val="0"/>
          <w:numId w:val="23"/>
        </w:numPr>
        <w:spacing w:before="0" w:after="0" w:line="240" w:lineRule="auto"/>
        <w:jc w:val="left"/>
        <w:rPr>
          <w:b/>
        </w:rPr>
      </w:pPr>
      <w:r w:rsidRPr="006A09A0">
        <w:rPr>
          <w:b/>
        </w:rPr>
        <w:t>Process:</w:t>
      </w:r>
    </w:p>
    <w:p w14:paraId="7EC9F477" w14:textId="77777777" w:rsidR="007F2E56" w:rsidRPr="006A09A0" w:rsidRDefault="007F2E56" w:rsidP="007F2E56">
      <w:pPr>
        <w:pStyle w:val="MM-BodyText"/>
        <w:numPr>
          <w:ilvl w:val="0"/>
          <w:numId w:val="24"/>
        </w:numPr>
        <w:spacing w:before="0" w:after="0" w:line="240" w:lineRule="auto"/>
        <w:jc w:val="left"/>
      </w:pPr>
      <w:r w:rsidRPr="006A09A0">
        <w:t>Once a family is identified as enrolled in a home visiting program, staff create a referral document (either through EHR or a standardized referral form) that includes the following information:</w:t>
      </w:r>
    </w:p>
    <w:p w14:paraId="24B46461" w14:textId="77777777" w:rsidR="007F2E56" w:rsidRPr="00444931" w:rsidRDefault="007F2E56" w:rsidP="007F2E56">
      <w:pPr>
        <w:pStyle w:val="MM-BodyText"/>
        <w:numPr>
          <w:ilvl w:val="0"/>
          <w:numId w:val="26"/>
        </w:numPr>
        <w:spacing w:before="0" w:after="0" w:line="240" w:lineRule="auto"/>
        <w:jc w:val="left"/>
        <w:rPr>
          <w:iCs/>
          <w:u w:val="single"/>
        </w:rPr>
      </w:pPr>
      <w:r w:rsidRPr="00444931">
        <w:rPr>
          <w:iCs/>
          <w:u w:val="single"/>
        </w:rPr>
        <w:t>Family Information:</w:t>
      </w:r>
    </w:p>
    <w:p w14:paraId="377BAD7D" w14:textId="77777777" w:rsidR="007F2E56" w:rsidRPr="00444931" w:rsidRDefault="007F2E56" w:rsidP="007F2E56">
      <w:pPr>
        <w:pStyle w:val="MM-BodyText"/>
        <w:numPr>
          <w:ilvl w:val="0"/>
          <w:numId w:val="28"/>
        </w:numPr>
        <w:spacing w:before="0" w:after="0" w:line="240" w:lineRule="auto"/>
        <w:jc w:val="left"/>
        <w:rPr>
          <w:iCs/>
        </w:rPr>
      </w:pPr>
      <w:r w:rsidRPr="00444931">
        <w:rPr>
          <w:iCs/>
        </w:rPr>
        <w:t>Parent/guardian name</w:t>
      </w:r>
    </w:p>
    <w:p w14:paraId="1EBB5C7E" w14:textId="77777777" w:rsidR="007F2E56" w:rsidRPr="00444931" w:rsidRDefault="007F2E56" w:rsidP="007F2E56">
      <w:pPr>
        <w:pStyle w:val="MM-BodyText"/>
        <w:numPr>
          <w:ilvl w:val="0"/>
          <w:numId w:val="28"/>
        </w:numPr>
        <w:spacing w:before="0" w:after="0" w:line="240" w:lineRule="auto"/>
        <w:jc w:val="left"/>
        <w:rPr>
          <w:iCs/>
        </w:rPr>
      </w:pPr>
      <w:r w:rsidRPr="00444931">
        <w:rPr>
          <w:iCs/>
        </w:rPr>
        <w:t>Child’s name and date of birth</w:t>
      </w:r>
    </w:p>
    <w:p w14:paraId="14D81D93" w14:textId="77777777" w:rsidR="007F2E56" w:rsidRPr="00444931" w:rsidRDefault="007F2E56" w:rsidP="007F2E56">
      <w:pPr>
        <w:pStyle w:val="MM-BodyText"/>
        <w:numPr>
          <w:ilvl w:val="0"/>
          <w:numId w:val="28"/>
        </w:numPr>
        <w:spacing w:before="0" w:after="0" w:line="240" w:lineRule="auto"/>
        <w:jc w:val="left"/>
        <w:rPr>
          <w:iCs/>
        </w:rPr>
      </w:pPr>
      <w:r w:rsidRPr="00444931">
        <w:rPr>
          <w:iCs/>
        </w:rPr>
        <w:t>Home visiting program(s) involved</w:t>
      </w:r>
    </w:p>
    <w:p w14:paraId="41F35509" w14:textId="77777777" w:rsidR="007F2E56" w:rsidRPr="00444931" w:rsidRDefault="007F2E56" w:rsidP="007F2E56">
      <w:pPr>
        <w:pStyle w:val="MM-BodyText"/>
        <w:numPr>
          <w:ilvl w:val="0"/>
          <w:numId w:val="26"/>
        </w:numPr>
        <w:spacing w:before="0" w:after="0" w:line="240" w:lineRule="auto"/>
        <w:jc w:val="left"/>
        <w:rPr>
          <w:iCs/>
          <w:u w:val="single"/>
        </w:rPr>
      </w:pPr>
      <w:r w:rsidRPr="00444931">
        <w:rPr>
          <w:iCs/>
          <w:u w:val="single"/>
        </w:rPr>
        <w:t>Well-Child Visit Information:</w:t>
      </w:r>
    </w:p>
    <w:p w14:paraId="2F1222CC" w14:textId="77777777" w:rsidR="007F2E56" w:rsidRPr="00444931" w:rsidRDefault="007F2E56" w:rsidP="007F2E56">
      <w:pPr>
        <w:pStyle w:val="MM-BodyText"/>
        <w:numPr>
          <w:ilvl w:val="0"/>
          <w:numId w:val="27"/>
        </w:numPr>
        <w:spacing w:before="0" w:after="0" w:line="240" w:lineRule="auto"/>
        <w:jc w:val="left"/>
        <w:rPr>
          <w:iCs/>
        </w:rPr>
      </w:pPr>
      <w:r w:rsidRPr="00444931">
        <w:rPr>
          <w:iCs/>
        </w:rPr>
        <w:t>Date and time of the scheduled well-child visit</w:t>
      </w:r>
    </w:p>
    <w:p w14:paraId="65CDAE7E" w14:textId="77777777" w:rsidR="007F2E56" w:rsidRPr="00444931" w:rsidRDefault="007F2E56" w:rsidP="007F2E56">
      <w:pPr>
        <w:pStyle w:val="MM-BodyText"/>
        <w:numPr>
          <w:ilvl w:val="0"/>
          <w:numId w:val="27"/>
        </w:numPr>
        <w:spacing w:before="0" w:after="0" w:line="240" w:lineRule="auto"/>
        <w:jc w:val="left"/>
        <w:rPr>
          <w:iCs/>
        </w:rPr>
      </w:pPr>
      <w:r w:rsidRPr="00444931">
        <w:rPr>
          <w:iCs/>
        </w:rPr>
        <w:t>Type of visit (e.g., routine check-up, vaccination, growth monitoring)</w:t>
      </w:r>
    </w:p>
    <w:p w14:paraId="1EAC156E" w14:textId="77777777" w:rsidR="007F2E56" w:rsidRPr="00444931" w:rsidRDefault="007F2E56" w:rsidP="007F2E56">
      <w:pPr>
        <w:pStyle w:val="MM-BodyText"/>
        <w:numPr>
          <w:ilvl w:val="0"/>
          <w:numId w:val="26"/>
        </w:numPr>
        <w:spacing w:before="0" w:after="0" w:line="240" w:lineRule="auto"/>
        <w:jc w:val="left"/>
        <w:rPr>
          <w:iCs/>
          <w:u w:val="single"/>
        </w:rPr>
      </w:pPr>
      <w:r w:rsidRPr="00444931">
        <w:rPr>
          <w:iCs/>
          <w:u w:val="single"/>
        </w:rPr>
        <w:t>Consent:</w:t>
      </w:r>
    </w:p>
    <w:p w14:paraId="4ABEE7E4" w14:textId="77777777" w:rsidR="007F2E56" w:rsidRPr="006A09A0" w:rsidRDefault="007F2E56" w:rsidP="007F2E56">
      <w:pPr>
        <w:pStyle w:val="MM-BodyText"/>
        <w:numPr>
          <w:ilvl w:val="0"/>
          <w:numId w:val="29"/>
        </w:numPr>
        <w:spacing w:before="0" w:after="0" w:line="240" w:lineRule="auto"/>
        <w:jc w:val="left"/>
      </w:pPr>
      <w:r w:rsidRPr="006A09A0">
        <w:lastRenderedPageBreak/>
        <w:t>Whether the family has consented to having a home visitor attend the well-child visit</w:t>
      </w:r>
    </w:p>
    <w:p w14:paraId="18D2E1E2" w14:textId="77777777" w:rsidR="007F2E56" w:rsidRPr="006A09A0" w:rsidRDefault="007F2E56" w:rsidP="007F2E56">
      <w:pPr>
        <w:pStyle w:val="MM-BodyText"/>
        <w:numPr>
          <w:ilvl w:val="0"/>
          <w:numId w:val="29"/>
        </w:numPr>
        <w:spacing w:before="0" w:after="0" w:line="240" w:lineRule="auto"/>
        <w:jc w:val="left"/>
      </w:pPr>
      <w:r w:rsidRPr="006A09A0">
        <w:t>Details on any specific needs or preferences (e.g., language, family concerns)</w:t>
      </w:r>
    </w:p>
    <w:p w14:paraId="6D305C96" w14:textId="77777777" w:rsidR="007F2E56" w:rsidRDefault="007F2E56" w:rsidP="007F2E56">
      <w:pPr>
        <w:pStyle w:val="MM-BodyText"/>
        <w:numPr>
          <w:ilvl w:val="0"/>
          <w:numId w:val="25"/>
        </w:numPr>
        <w:spacing w:before="0" w:after="0" w:line="240" w:lineRule="auto"/>
        <w:jc w:val="left"/>
      </w:pPr>
      <w:r w:rsidRPr="006A09A0">
        <w:t>The referral document should be attached to the family’s electronic health record (EHR) or, if not available, stored securely and shared with the home visiting program in a timely manner.</w:t>
      </w:r>
    </w:p>
    <w:p w14:paraId="735CDD40" w14:textId="77777777" w:rsidR="007F2E56" w:rsidRPr="006A09A0" w:rsidRDefault="007F2E56" w:rsidP="007F2E56">
      <w:pPr>
        <w:pStyle w:val="MM-BodyText"/>
        <w:spacing w:before="0" w:after="0" w:line="240" w:lineRule="auto"/>
        <w:ind w:left="734" w:firstLine="0"/>
        <w:jc w:val="left"/>
      </w:pPr>
    </w:p>
    <w:p w14:paraId="4CA0DCB5" w14:textId="77777777" w:rsidR="007F2E56" w:rsidRPr="006A09A0" w:rsidRDefault="007F2E56" w:rsidP="007F2E56">
      <w:pPr>
        <w:pStyle w:val="MM-BodyText"/>
        <w:numPr>
          <w:ilvl w:val="0"/>
          <w:numId w:val="20"/>
        </w:numPr>
        <w:spacing w:before="0" w:after="0" w:line="240" w:lineRule="auto"/>
        <w:jc w:val="left"/>
        <w:rPr>
          <w:b/>
        </w:rPr>
      </w:pPr>
      <w:r w:rsidRPr="006A09A0">
        <w:rPr>
          <w:b/>
        </w:rPr>
        <w:t>Sending the Referral to the Home Visiting Program</w:t>
      </w:r>
    </w:p>
    <w:p w14:paraId="523FDA5A" w14:textId="77777777" w:rsidR="007F2E56" w:rsidRPr="006A09A0" w:rsidRDefault="007F2E56" w:rsidP="007F2E56">
      <w:pPr>
        <w:pStyle w:val="MM-BodyText"/>
        <w:numPr>
          <w:ilvl w:val="0"/>
          <w:numId w:val="30"/>
        </w:numPr>
        <w:spacing w:before="0" w:after="0" w:line="240" w:lineRule="auto"/>
        <w:jc w:val="left"/>
      </w:pPr>
      <w:r w:rsidRPr="006A09A0">
        <w:rPr>
          <w:b/>
        </w:rPr>
        <w:t>Responsibility:</w:t>
      </w:r>
      <w:r w:rsidRPr="006A09A0">
        <w:t xml:space="preserve"> Health Center Referral Coordinator, Medical Assistants, or Care Coordinators</w:t>
      </w:r>
    </w:p>
    <w:p w14:paraId="76A89D49" w14:textId="77777777" w:rsidR="007F2E56" w:rsidRPr="006A09A0" w:rsidRDefault="007F2E56" w:rsidP="007F2E56">
      <w:pPr>
        <w:pStyle w:val="MM-BodyText"/>
        <w:numPr>
          <w:ilvl w:val="0"/>
          <w:numId w:val="30"/>
        </w:numPr>
        <w:spacing w:before="0" w:after="0" w:line="240" w:lineRule="auto"/>
        <w:jc w:val="left"/>
        <w:rPr>
          <w:b/>
        </w:rPr>
      </w:pPr>
      <w:r w:rsidRPr="006A09A0">
        <w:rPr>
          <w:b/>
        </w:rPr>
        <w:t>Process:</w:t>
      </w:r>
    </w:p>
    <w:p w14:paraId="3DA6FD9E" w14:textId="77777777" w:rsidR="007F2E56" w:rsidRPr="006A09A0" w:rsidRDefault="007F2E56" w:rsidP="007F2E56">
      <w:pPr>
        <w:pStyle w:val="MM-BodyText"/>
        <w:numPr>
          <w:ilvl w:val="0"/>
          <w:numId w:val="31"/>
        </w:numPr>
        <w:spacing w:before="0" w:after="0" w:line="240" w:lineRule="auto"/>
        <w:jc w:val="left"/>
      </w:pPr>
      <w:r w:rsidRPr="006A09A0">
        <w:t>The completed referral form is sent electronically to the appropriate home visiting program(s) (e.g., via EHR or a secure email system).</w:t>
      </w:r>
    </w:p>
    <w:p w14:paraId="4A5C793B" w14:textId="77777777" w:rsidR="007F2E56" w:rsidRPr="006A09A0" w:rsidRDefault="007F2E56" w:rsidP="007F2E56">
      <w:pPr>
        <w:pStyle w:val="MM-BodyText"/>
        <w:numPr>
          <w:ilvl w:val="0"/>
          <w:numId w:val="31"/>
        </w:numPr>
        <w:spacing w:before="0" w:after="0" w:line="240" w:lineRule="auto"/>
        <w:jc w:val="left"/>
      </w:pPr>
      <w:r w:rsidRPr="006A09A0">
        <w:t>If a paper-based system is used, the referral is printed and faxed to the home visiting program’s office or securely mailed.</w:t>
      </w:r>
    </w:p>
    <w:p w14:paraId="58A39650" w14:textId="77777777" w:rsidR="007F2E56" w:rsidRPr="006A09A0" w:rsidRDefault="007F2E56" w:rsidP="007F2E56">
      <w:pPr>
        <w:pStyle w:val="MM-BodyText"/>
        <w:numPr>
          <w:ilvl w:val="0"/>
          <w:numId w:val="31"/>
        </w:numPr>
        <w:spacing w:before="0" w:after="0" w:line="240" w:lineRule="auto"/>
        <w:jc w:val="left"/>
      </w:pPr>
      <w:r w:rsidRPr="006A09A0">
        <w:t>Include a follow-up reminder notification system to ensure that home visiting programs acknowledge receipt of the referral and confirm the home visitor’s availability.</w:t>
      </w:r>
    </w:p>
    <w:p w14:paraId="16CA58A7" w14:textId="77777777" w:rsidR="007F2E56" w:rsidRPr="006A09A0" w:rsidRDefault="007F2E56" w:rsidP="007F2E56">
      <w:pPr>
        <w:pStyle w:val="MM-BodyText"/>
        <w:numPr>
          <w:ilvl w:val="0"/>
          <w:numId w:val="31"/>
        </w:numPr>
        <w:spacing w:before="0" w:after="0" w:line="240" w:lineRule="auto"/>
        <w:jc w:val="left"/>
      </w:pPr>
      <w:r w:rsidRPr="006A09A0">
        <w:t>Notification Protocol:</w:t>
      </w:r>
    </w:p>
    <w:p w14:paraId="6BB7AD1F" w14:textId="77777777" w:rsidR="007F2E56" w:rsidRPr="006A09A0" w:rsidRDefault="007F2E56" w:rsidP="007F2E56">
      <w:pPr>
        <w:pStyle w:val="MM-BodyText"/>
        <w:numPr>
          <w:ilvl w:val="1"/>
          <w:numId w:val="31"/>
        </w:numPr>
        <w:spacing w:before="0" w:after="0" w:line="240" w:lineRule="auto"/>
        <w:jc w:val="left"/>
      </w:pPr>
      <w:r w:rsidRPr="006A09A0">
        <w:t xml:space="preserve">If a family has given consent, the home visiting program should be notified at least 48-72 hours before </w:t>
      </w:r>
      <w:proofErr w:type="gramStart"/>
      <w:r w:rsidRPr="006A09A0">
        <w:t>the well-child</w:t>
      </w:r>
      <w:proofErr w:type="gramEnd"/>
      <w:r w:rsidRPr="006A09A0">
        <w:t xml:space="preserve"> visit to ensure that the home visitor can attend.</w:t>
      </w:r>
    </w:p>
    <w:p w14:paraId="00796FC8" w14:textId="77777777" w:rsidR="007F2E56" w:rsidRDefault="007F2E56" w:rsidP="007F2E56">
      <w:pPr>
        <w:pStyle w:val="MM-BodyText"/>
        <w:numPr>
          <w:ilvl w:val="1"/>
          <w:numId w:val="31"/>
        </w:numPr>
        <w:spacing w:before="0" w:after="0" w:line="240" w:lineRule="auto"/>
        <w:jc w:val="left"/>
      </w:pPr>
      <w:r w:rsidRPr="006A09A0">
        <w:t xml:space="preserve">Include a note regarding the need for home visitor attendance if the family has </w:t>
      </w:r>
      <w:proofErr w:type="gramStart"/>
      <w:r w:rsidRPr="006A09A0">
        <w:t>agreed, and</w:t>
      </w:r>
      <w:proofErr w:type="gramEnd"/>
      <w:r w:rsidRPr="006A09A0">
        <w:t xml:space="preserve"> highlight any special needs or concerns.</w:t>
      </w:r>
    </w:p>
    <w:p w14:paraId="4DC20653" w14:textId="77777777" w:rsidR="007F2E56" w:rsidRPr="006A09A0" w:rsidRDefault="007F2E56" w:rsidP="007F2E56">
      <w:pPr>
        <w:pStyle w:val="MM-BodyText"/>
        <w:spacing w:before="0" w:after="0" w:line="240" w:lineRule="auto"/>
        <w:ind w:left="1800" w:firstLine="0"/>
        <w:jc w:val="left"/>
      </w:pPr>
    </w:p>
    <w:p w14:paraId="2779809C" w14:textId="77777777" w:rsidR="007F2E56" w:rsidRPr="006A09A0" w:rsidRDefault="007F2E56" w:rsidP="007F2E56">
      <w:pPr>
        <w:pStyle w:val="MM-BodyText"/>
        <w:numPr>
          <w:ilvl w:val="0"/>
          <w:numId w:val="20"/>
        </w:numPr>
        <w:spacing w:before="0" w:after="0" w:line="240" w:lineRule="auto"/>
        <w:jc w:val="left"/>
        <w:rPr>
          <w:b/>
        </w:rPr>
      </w:pPr>
      <w:r w:rsidRPr="006A09A0">
        <w:rPr>
          <w:b/>
        </w:rPr>
        <w:t>Confirmation of Home Visitor Attendance</w:t>
      </w:r>
    </w:p>
    <w:p w14:paraId="7B47B989" w14:textId="77777777" w:rsidR="007F2E56" w:rsidRPr="006A09A0" w:rsidRDefault="007F2E56" w:rsidP="007F2E56">
      <w:pPr>
        <w:pStyle w:val="MM-BodyText"/>
        <w:numPr>
          <w:ilvl w:val="0"/>
          <w:numId w:val="32"/>
        </w:numPr>
        <w:spacing w:before="0" w:after="0" w:line="240" w:lineRule="auto"/>
        <w:jc w:val="left"/>
      </w:pPr>
      <w:r w:rsidRPr="006A09A0">
        <w:rPr>
          <w:b/>
        </w:rPr>
        <w:t>Responsibility:</w:t>
      </w:r>
      <w:r w:rsidRPr="006A09A0">
        <w:t xml:space="preserve"> Home Visiting Program Staff</w:t>
      </w:r>
    </w:p>
    <w:p w14:paraId="09A5A6F2" w14:textId="77777777" w:rsidR="007F2E56" w:rsidRPr="006A09A0" w:rsidRDefault="007F2E56" w:rsidP="007F2E56">
      <w:pPr>
        <w:pStyle w:val="MM-BodyText"/>
        <w:numPr>
          <w:ilvl w:val="0"/>
          <w:numId w:val="32"/>
        </w:numPr>
        <w:spacing w:before="0" w:after="0" w:line="240" w:lineRule="auto"/>
        <w:jc w:val="left"/>
        <w:rPr>
          <w:b/>
        </w:rPr>
      </w:pPr>
      <w:r w:rsidRPr="006A09A0">
        <w:rPr>
          <w:b/>
        </w:rPr>
        <w:t>Process:</w:t>
      </w:r>
    </w:p>
    <w:p w14:paraId="3302543A" w14:textId="77777777" w:rsidR="007F2E56" w:rsidRPr="006A09A0" w:rsidRDefault="007F2E56" w:rsidP="007F2E56">
      <w:pPr>
        <w:pStyle w:val="MM-BodyText"/>
        <w:numPr>
          <w:ilvl w:val="0"/>
          <w:numId w:val="33"/>
        </w:numPr>
        <w:spacing w:before="0" w:after="0" w:line="240" w:lineRule="auto"/>
        <w:jc w:val="left"/>
      </w:pPr>
      <w:r w:rsidRPr="006A09A0">
        <w:t>Home visiting program staff should confirm receipt of the referral and notify the health center (or referral coordinator) of the home visitor who will attend the well-child visit.</w:t>
      </w:r>
    </w:p>
    <w:p w14:paraId="7B660564" w14:textId="77777777" w:rsidR="007F2E56" w:rsidRPr="006A09A0" w:rsidRDefault="007F2E56" w:rsidP="007F2E56">
      <w:pPr>
        <w:pStyle w:val="MM-BodyText"/>
        <w:numPr>
          <w:ilvl w:val="0"/>
          <w:numId w:val="33"/>
        </w:numPr>
        <w:spacing w:before="0" w:after="0" w:line="240" w:lineRule="auto"/>
        <w:jc w:val="left"/>
      </w:pPr>
      <w:r w:rsidRPr="006A09A0">
        <w:t>If the family has provided consent for the home visitor to attend, the home visiting program will reach out to the family to confirm details and ensure that the home visitor’s attendance is coordinated.</w:t>
      </w:r>
    </w:p>
    <w:p w14:paraId="13E9C2BE" w14:textId="77777777" w:rsidR="007F2E56" w:rsidRDefault="007F2E56" w:rsidP="007F2E56">
      <w:pPr>
        <w:pStyle w:val="MM-BodyText"/>
        <w:numPr>
          <w:ilvl w:val="0"/>
          <w:numId w:val="33"/>
        </w:numPr>
        <w:spacing w:before="0" w:after="0" w:line="240" w:lineRule="auto"/>
        <w:jc w:val="left"/>
      </w:pPr>
      <w:proofErr w:type="gramStart"/>
      <w:r w:rsidRPr="006A09A0">
        <w:t>A confirmation</w:t>
      </w:r>
      <w:proofErr w:type="gramEnd"/>
      <w:r w:rsidRPr="006A09A0">
        <w:t xml:space="preserve"> should be provided </w:t>
      </w:r>
      <w:proofErr w:type="gramStart"/>
      <w:r w:rsidRPr="006A09A0">
        <w:t>to</w:t>
      </w:r>
      <w:proofErr w:type="gramEnd"/>
      <w:r w:rsidRPr="006A09A0">
        <w:t xml:space="preserve"> the health center at least 24 hours before the well-child visit, confirming the attendance of the home visitor and providing any specific updates (e.g., changes to home visitor availability).</w:t>
      </w:r>
    </w:p>
    <w:p w14:paraId="09E0BEC8" w14:textId="77777777" w:rsidR="007F2E56" w:rsidRPr="006A09A0" w:rsidRDefault="007F2E56" w:rsidP="007F2E56">
      <w:pPr>
        <w:pStyle w:val="MM-BodyText"/>
        <w:spacing w:before="0" w:after="0" w:line="240" w:lineRule="auto"/>
        <w:ind w:left="1080" w:firstLine="0"/>
        <w:jc w:val="left"/>
      </w:pPr>
    </w:p>
    <w:p w14:paraId="0E03A446" w14:textId="77777777" w:rsidR="007F2E56" w:rsidRPr="006A09A0" w:rsidRDefault="007F2E56" w:rsidP="007F2E56">
      <w:pPr>
        <w:pStyle w:val="MM-BodyText"/>
        <w:numPr>
          <w:ilvl w:val="0"/>
          <w:numId w:val="20"/>
        </w:numPr>
        <w:spacing w:before="0" w:after="0" w:line="240" w:lineRule="auto"/>
        <w:jc w:val="left"/>
        <w:rPr>
          <w:b/>
        </w:rPr>
      </w:pPr>
      <w:r w:rsidRPr="006A09A0">
        <w:rPr>
          <w:b/>
        </w:rPr>
        <w:t>Communicating Any Issues or Changes</w:t>
      </w:r>
    </w:p>
    <w:p w14:paraId="3CC1CBF3" w14:textId="77777777" w:rsidR="007F2E56" w:rsidRPr="006A09A0" w:rsidRDefault="007F2E56" w:rsidP="007F2E56">
      <w:pPr>
        <w:pStyle w:val="MM-BodyText"/>
        <w:numPr>
          <w:ilvl w:val="0"/>
          <w:numId w:val="34"/>
        </w:numPr>
        <w:spacing w:before="0" w:after="0" w:line="240" w:lineRule="auto"/>
        <w:jc w:val="left"/>
      </w:pPr>
      <w:r w:rsidRPr="006A09A0">
        <w:rPr>
          <w:b/>
        </w:rPr>
        <w:t>Responsibility:</w:t>
      </w:r>
      <w:r w:rsidRPr="006A09A0">
        <w:t xml:space="preserve"> Health Center Staff, Home Visiting Program Staff</w:t>
      </w:r>
    </w:p>
    <w:p w14:paraId="71B9FDCB" w14:textId="77777777" w:rsidR="007F2E56" w:rsidRPr="006A09A0" w:rsidRDefault="007F2E56" w:rsidP="007F2E56">
      <w:pPr>
        <w:pStyle w:val="MM-BodyText"/>
        <w:numPr>
          <w:ilvl w:val="0"/>
          <w:numId w:val="34"/>
        </w:numPr>
        <w:spacing w:before="0" w:after="0" w:line="240" w:lineRule="auto"/>
        <w:jc w:val="left"/>
        <w:rPr>
          <w:b/>
        </w:rPr>
      </w:pPr>
      <w:r w:rsidRPr="006A09A0">
        <w:rPr>
          <w:b/>
        </w:rPr>
        <w:t>Process:</w:t>
      </w:r>
    </w:p>
    <w:p w14:paraId="074A50C2" w14:textId="77777777" w:rsidR="007F2E56" w:rsidRPr="006A09A0" w:rsidRDefault="007F2E56" w:rsidP="007F2E56">
      <w:pPr>
        <w:pStyle w:val="MM-BodyText"/>
        <w:numPr>
          <w:ilvl w:val="0"/>
          <w:numId w:val="35"/>
        </w:numPr>
        <w:spacing w:before="0" w:after="0" w:line="240" w:lineRule="auto"/>
        <w:jc w:val="left"/>
      </w:pPr>
      <w:r w:rsidRPr="006A09A0">
        <w:lastRenderedPageBreak/>
        <w:t>If there are any issues with the referral (e.g., scheduling conflicts, home visitor unavailability, or family refusal), the health center should be notified immediately by the home visiting program to address these concerns.</w:t>
      </w:r>
    </w:p>
    <w:p w14:paraId="4908C744" w14:textId="77777777" w:rsidR="007F2E56" w:rsidRPr="006A09A0" w:rsidRDefault="007F2E56" w:rsidP="007F2E56">
      <w:pPr>
        <w:pStyle w:val="MM-BodyText"/>
        <w:numPr>
          <w:ilvl w:val="0"/>
          <w:numId w:val="35"/>
        </w:numPr>
        <w:spacing w:before="0" w:after="0" w:line="240" w:lineRule="auto"/>
        <w:jc w:val="left"/>
      </w:pPr>
      <w:r w:rsidRPr="006A09A0">
        <w:t>The health center should communicate any scheduling changes, cancellations, or adjustments to the home visiting program as early as possible to ensure coordination.</w:t>
      </w:r>
    </w:p>
    <w:p w14:paraId="70D15CA8" w14:textId="77777777" w:rsidR="007F2E56" w:rsidRDefault="007F2E56" w:rsidP="007F2E56">
      <w:pPr>
        <w:pStyle w:val="MM-BodyText"/>
        <w:numPr>
          <w:ilvl w:val="0"/>
          <w:numId w:val="35"/>
        </w:numPr>
        <w:spacing w:before="0" w:after="0" w:line="240" w:lineRule="auto"/>
        <w:jc w:val="left"/>
      </w:pPr>
      <w:r w:rsidRPr="006A09A0">
        <w:t>Regular communication between the health center staff and home visiting program staff is crucial to ensure the smooth execution of the process.</w:t>
      </w:r>
    </w:p>
    <w:p w14:paraId="2ADC9AE2" w14:textId="77777777" w:rsidR="007F2E56" w:rsidRPr="006A09A0" w:rsidRDefault="007F2E56" w:rsidP="007F2E56">
      <w:pPr>
        <w:pStyle w:val="MM-BodyText"/>
        <w:spacing w:before="0" w:after="0" w:line="240" w:lineRule="auto"/>
        <w:ind w:left="1080" w:firstLine="0"/>
        <w:jc w:val="left"/>
      </w:pPr>
    </w:p>
    <w:p w14:paraId="6C2EA1B2" w14:textId="77777777" w:rsidR="007F2E56" w:rsidRPr="006A09A0" w:rsidRDefault="007F2E56" w:rsidP="007F2E56">
      <w:pPr>
        <w:pStyle w:val="MM-BodyText"/>
        <w:numPr>
          <w:ilvl w:val="0"/>
          <w:numId w:val="20"/>
        </w:numPr>
        <w:spacing w:before="0" w:after="0" w:line="240" w:lineRule="auto"/>
        <w:jc w:val="left"/>
        <w:rPr>
          <w:b/>
        </w:rPr>
      </w:pPr>
      <w:r w:rsidRPr="006A09A0">
        <w:rPr>
          <w:b/>
        </w:rPr>
        <w:t>Documentation and Follow-Up</w:t>
      </w:r>
    </w:p>
    <w:p w14:paraId="53FE2273" w14:textId="77777777" w:rsidR="007F2E56" w:rsidRPr="006A09A0" w:rsidRDefault="007F2E56" w:rsidP="007F2E56">
      <w:pPr>
        <w:pStyle w:val="MM-BodyText"/>
        <w:numPr>
          <w:ilvl w:val="0"/>
          <w:numId w:val="36"/>
        </w:numPr>
        <w:spacing w:before="0" w:after="0" w:line="240" w:lineRule="auto"/>
        <w:jc w:val="left"/>
      </w:pPr>
      <w:r w:rsidRPr="006A09A0">
        <w:rPr>
          <w:b/>
        </w:rPr>
        <w:t>Responsibility:</w:t>
      </w:r>
      <w:r w:rsidRPr="006A09A0">
        <w:t xml:space="preserve"> Health Center Staff, Home Visiting Program Staff</w:t>
      </w:r>
    </w:p>
    <w:p w14:paraId="577C681F" w14:textId="77777777" w:rsidR="007F2E56" w:rsidRPr="006A09A0" w:rsidRDefault="007F2E56" w:rsidP="007F2E56">
      <w:pPr>
        <w:pStyle w:val="MM-BodyText"/>
        <w:numPr>
          <w:ilvl w:val="0"/>
          <w:numId w:val="36"/>
        </w:numPr>
        <w:spacing w:before="0" w:after="0" w:line="240" w:lineRule="auto"/>
        <w:jc w:val="left"/>
        <w:rPr>
          <w:b/>
        </w:rPr>
      </w:pPr>
      <w:r w:rsidRPr="006A09A0">
        <w:rPr>
          <w:b/>
        </w:rPr>
        <w:t>Process:</w:t>
      </w:r>
    </w:p>
    <w:p w14:paraId="5AB35F00" w14:textId="77777777" w:rsidR="007F2E56" w:rsidRPr="006A09A0" w:rsidRDefault="007F2E56" w:rsidP="007F2E56">
      <w:pPr>
        <w:pStyle w:val="MM-BodyText"/>
        <w:numPr>
          <w:ilvl w:val="0"/>
          <w:numId w:val="37"/>
        </w:numPr>
        <w:spacing w:before="0" w:after="0" w:line="240" w:lineRule="auto"/>
        <w:jc w:val="left"/>
      </w:pPr>
      <w:r w:rsidRPr="006A09A0">
        <w:t>Both the health center and the home visiting program should document the interaction in their respective systems:</w:t>
      </w:r>
    </w:p>
    <w:p w14:paraId="2E5078DD" w14:textId="77777777" w:rsidR="007F2E56" w:rsidRPr="00444931" w:rsidRDefault="007F2E56" w:rsidP="007F2E56">
      <w:pPr>
        <w:pStyle w:val="MM-BodyText"/>
        <w:numPr>
          <w:ilvl w:val="0"/>
          <w:numId w:val="38"/>
        </w:numPr>
        <w:spacing w:before="0" w:after="0" w:line="240" w:lineRule="auto"/>
        <w:jc w:val="left"/>
        <w:rPr>
          <w:iCs/>
        </w:rPr>
      </w:pPr>
      <w:r w:rsidRPr="00444931">
        <w:rPr>
          <w:iCs/>
          <w:u w:val="single"/>
        </w:rPr>
        <w:t>Health Center</w:t>
      </w:r>
      <w:r w:rsidRPr="00444931">
        <w:rPr>
          <w:iCs/>
        </w:rPr>
        <w:t>: Update the family’s EHR to reflect the referral to the home visiting program and confirm the home visitor’s attendance at the well-child visit.</w:t>
      </w:r>
    </w:p>
    <w:p w14:paraId="60398568" w14:textId="77777777" w:rsidR="007F2E56" w:rsidRPr="00444931" w:rsidRDefault="007F2E56" w:rsidP="007F2E56">
      <w:pPr>
        <w:pStyle w:val="MM-BodyText"/>
        <w:numPr>
          <w:ilvl w:val="0"/>
          <w:numId w:val="38"/>
        </w:numPr>
        <w:spacing w:before="0" w:after="0" w:line="240" w:lineRule="auto"/>
        <w:jc w:val="left"/>
        <w:rPr>
          <w:iCs/>
        </w:rPr>
      </w:pPr>
      <w:r w:rsidRPr="00444931">
        <w:rPr>
          <w:iCs/>
          <w:u w:val="single"/>
        </w:rPr>
        <w:t>Home Visiting Program</w:t>
      </w:r>
      <w:r w:rsidRPr="00444931">
        <w:rPr>
          <w:iCs/>
        </w:rPr>
        <w:t>: Record the successful coordination and attendance of the home visitor during the well-child visit in the home visiting program’s documentation system.</w:t>
      </w:r>
    </w:p>
    <w:p w14:paraId="19BFDFCB" w14:textId="77777777" w:rsidR="007F2E56" w:rsidRPr="00444931" w:rsidRDefault="007F2E56" w:rsidP="007F2E56">
      <w:pPr>
        <w:pStyle w:val="MM-BodyText"/>
        <w:numPr>
          <w:ilvl w:val="0"/>
          <w:numId w:val="39"/>
        </w:numPr>
        <w:spacing w:before="0" w:after="0" w:line="240" w:lineRule="auto"/>
        <w:jc w:val="left"/>
        <w:rPr>
          <w:iCs/>
        </w:rPr>
      </w:pPr>
      <w:r w:rsidRPr="00444931">
        <w:rPr>
          <w:iCs/>
        </w:rPr>
        <w:t>A follow-up call or email should be made within 1-2 days after the well-child visit to check on any additional support needed for the family and to address any questions or issues that arose during the visit.</w:t>
      </w:r>
    </w:p>
    <w:p w14:paraId="70F92FA2" w14:textId="77777777" w:rsidR="007F2E56" w:rsidRPr="006A09A0" w:rsidRDefault="007F2E56" w:rsidP="007F2E56">
      <w:pPr>
        <w:pStyle w:val="MM-BodyText"/>
        <w:spacing w:before="0" w:after="0" w:line="240" w:lineRule="auto"/>
        <w:ind w:left="1080" w:firstLine="0"/>
        <w:jc w:val="left"/>
      </w:pPr>
    </w:p>
    <w:p w14:paraId="22A53F3B" w14:textId="77777777" w:rsidR="007F2E56" w:rsidRPr="006A09A0" w:rsidRDefault="007F2E56" w:rsidP="007F2E56">
      <w:pPr>
        <w:pStyle w:val="MM-BodyText"/>
        <w:numPr>
          <w:ilvl w:val="0"/>
          <w:numId w:val="20"/>
        </w:numPr>
        <w:spacing w:before="0" w:after="0" w:line="240" w:lineRule="auto"/>
        <w:jc w:val="left"/>
        <w:rPr>
          <w:b/>
        </w:rPr>
      </w:pPr>
      <w:r w:rsidRPr="006A09A0">
        <w:rPr>
          <w:b/>
        </w:rPr>
        <w:t>Continuous Improvement and Feedback</w:t>
      </w:r>
    </w:p>
    <w:p w14:paraId="38778B22" w14:textId="77777777" w:rsidR="007F2E56" w:rsidRPr="006A09A0" w:rsidRDefault="007F2E56" w:rsidP="007F2E56">
      <w:pPr>
        <w:pStyle w:val="MM-BodyText"/>
        <w:numPr>
          <w:ilvl w:val="0"/>
          <w:numId w:val="40"/>
        </w:numPr>
        <w:spacing w:before="0" w:after="0" w:line="240" w:lineRule="auto"/>
        <w:jc w:val="left"/>
      </w:pPr>
      <w:r w:rsidRPr="006A09A0">
        <w:rPr>
          <w:b/>
        </w:rPr>
        <w:t>Responsibility:</w:t>
      </w:r>
      <w:r w:rsidRPr="006A09A0">
        <w:t xml:space="preserve"> Health Center and Home Visiting Program Leadership</w:t>
      </w:r>
    </w:p>
    <w:p w14:paraId="5D2162E1" w14:textId="77777777" w:rsidR="007F2E56" w:rsidRPr="006A09A0" w:rsidRDefault="007F2E56" w:rsidP="007F2E56">
      <w:pPr>
        <w:pStyle w:val="MM-BodyText"/>
        <w:numPr>
          <w:ilvl w:val="0"/>
          <w:numId w:val="40"/>
        </w:numPr>
        <w:spacing w:before="0" w:after="0" w:line="240" w:lineRule="auto"/>
        <w:jc w:val="left"/>
        <w:rPr>
          <w:b/>
        </w:rPr>
      </w:pPr>
      <w:r w:rsidRPr="006A09A0">
        <w:rPr>
          <w:b/>
        </w:rPr>
        <w:t>Process:</w:t>
      </w:r>
    </w:p>
    <w:p w14:paraId="64DB2F2C" w14:textId="77777777" w:rsidR="007F2E56" w:rsidRPr="006A09A0" w:rsidRDefault="007F2E56" w:rsidP="007F2E56">
      <w:pPr>
        <w:pStyle w:val="MM-BodyText"/>
        <w:numPr>
          <w:ilvl w:val="0"/>
          <w:numId w:val="41"/>
        </w:numPr>
        <w:spacing w:before="0" w:after="0" w:line="240" w:lineRule="auto"/>
        <w:jc w:val="left"/>
      </w:pPr>
      <w:r w:rsidRPr="006A09A0">
        <w:t>Periodically evaluate the referral process by collecting feedback from health center staff, home visitors, and families.</w:t>
      </w:r>
    </w:p>
    <w:p w14:paraId="47AD983B" w14:textId="77777777" w:rsidR="007F2E56" w:rsidRPr="006A09A0" w:rsidRDefault="007F2E56" w:rsidP="007F2E56">
      <w:pPr>
        <w:pStyle w:val="MM-BodyText"/>
        <w:numPr>
          <w:ilvl w:val="0"/>
          <w:numId w:val="41"/>
        </w:numPr>
        <w:spacing w:before="0" w:after="0" w:line="240" w:lineRule="auto"/>
        <w:jc w:val="left"/>
      </w:pPr>
      <w:r w:rsidRPr="006A09A0">
        <w:t>Use feedback to address any issues, such as delays in referrals, lack of consent forms, or challenges in communication.</w:t>
      </w:r>
    </w:p>
    <w:p w14:paraId="69B5E2D4" w14:textId="77777777" w:rsidR="007F2E56" w:rsidRPr="006A09A0" w:rsidRDefault="007F2E56" w:rsidP="007F2E56">
      <w:pPr>
        <w:pStyle w:val="MM-BodyText"/>
        <w:numPr>
          <w:ilvl w:val="0"/>
          <w:numId w:val="41"/>
        </w:numPr>
        <w:spacing w:before="0" w:after="0" w:line="240" w:lineRule="auto"/>
        <w:jc w:val="left"/>
      </w:pPr>
      <w:r w:rsidRPr="006A09A0">
        <w:t>Regularly update and refine the referral process to improve efficiency and family satisfaction.</w:t>
      </w:r>
    </w:p>
    <w:p w14:paraId="01CBBF3A" w14:textId="77777777" w:rsidR="007F2E56" w:rsidRPr="006A09A0" w:rsidRDefault="007F2E56" w:rsidP="007F2E56">
      <w:pPr>
        <w:pStyle w:val="MM-BodyText"/>
        <w:spacing w:before="0" w:after="0" w:line="240" w:lineRule="auto"/>
        <w:jc w:val="left"/>
      </w:pPr>
    </w:p>
    <w:p w14:paraId="0073D03E" w14:textId="77777777" w:rsidR="007F2E56" w:rsidRPr="006A09A0" w:rsidRDefault="007F2E56" w:rsidP="007F2E56">
      <w:pPr>
        <w:pStyle w:val="MM-BodyText"/>
        <w:spacing w:before="0" w:after="0" w:line="240" w:lineRule="auto"/>
        <w:jc w:val="left"/>
        <w:rPr>
          <w:b/>
        </w:rPr>
      </w:pPr>
      <w:r w:rsidRPr="006A09A0">
        <w:rPr>
          <w:b/>
        </w:rPr>
        <w:t>Sample Referral Form Template</w:t>
      </w:r>
    </w:p>
    <w:p w14:paraId="76088887" w14:textId="77777777" w:rsidR="007F2E56" w:rsidRPr="006A09A0" w:rsidRDefault="007F2E56" w:rsidP="00B31583">
      <w:pPr>
        <w:pStyle w:val="MM-BodyText"/>
        <w:numPr>
          <w:ilvl w:val="0"/>
          <w:numId w:val="43"/>
        </w:numPr>
        <w:spacing w:before="0" w:after="0" w:line="240" w:lineRule="auto"/>
        <w:jc w:val="left"/>
        <w:rPr>
          <w:b/>
        </w:rPr>
      </w:pPr>
      <w:r w:rsidRPr="006A09A0">
        <w:rPr>
          <w:b/>
        </w:rPr>
        <w:t>Family Information:</w:t>
      </w:r>
    </w:p>
    <w:p w14:paraId="406AA81C" w14:textId="77777777" w:rsidR="007F2E56" w:rsidRPr="006A09A0" w:rsidRDefault="007F2E56" w:rsidP="007F2E56">
      <w:pPr>
        <w:pStyle w:val="MM-BodyText"/>
        <w:numPr>
          <w:ilvl w:val="1"/>
          <w:numId w:val="42"/>
        </w:numPr>
        <w:spacing w:before="0" w:after="0" w:line="240" w:lineRule="auto"/>
        <w:jc w:val="left"/>
      </w:pPr>
      <w:r w:rsidRPr="006A09A0">
        <w:t>Parent/Guardian Name: _________________________</w:t>
      </w:r>
    </w:p>
    <w:p w14:paraId="56C017C2" w14:textId="77777777" w:rsidR="007F2E56" w:rsidRPr="006A09A0" w:rsidRDefault="007F2E56" w:rsidP="007F2E56">
      <w:pPr>
        <w:pStyle w:val="MM-BodyText"/>
        <w:numPr>
          <w:ilvl w:val="1"/>
          <w:numId w:val="42"/>
        </w:numPr>
        <w:spacing w:before="0" w:after="0" w:line="240" w:lineRule="auto"/>
        <w:jc w:val="left"/>
      </w:pPr>
      <w:r w:rsidRPr="006A09A0">
        <w:t>Child’s Name: _________________________________</w:t>
      </w:r>
    </w:p>
    <w:p w14:paraId="225C424C" w14:textId="77777777" w:rsidR="007F2E56" w:rsidRPr="006A09A0" w:rsidRDefault="007F2E56" w:rsidP="007F2E56">
      <w:pPr>
        <w:pStyle w:val="MM-BodyText"/>
        <w:numPr>
          <w:ilvl w:val="1"/>
          <w:numId w:val="42"/>
        </w:numPr>
        <w:spacing w:before="0" w:after="0" w:line="240" w:lineRule="auto"/>
        <w:jc w:val="left"/>
      </w:pPr>
      <w:r w:rsidRPr="006A09A0">
        <w:t>Date of Birth: _________________________________</w:t>
      </w:r>
    </w:p>
    <w:p w14:paraId="486828C3" w14:textId="77777777" w:rsidR="007F2E56" w:rsidRPr="006A09A0" w:rsidRDefault="007F2E56" w:rsidP="007F2E56">
      <w:pPr>
        <w:pStyle w:val="MM-BodyText"/>
        <w:numPr>
          <w:ilvl w:val="1"/>
          <w:numId w:val="42"/>
        </w:numPr>
        <w:spacing w:before="0" w:after="0" w:line="240" w:lineRule="auto"/>
        <w:jc w:val="left"/>
      </w:pPr>
      <w:r w:rsidRPr="006A09A0">
        <w:t>Home Visiting Program(s) Involved: _______________</w:t>
      </w:r>
    </w:p>
    <w:p w14:paraId="5EF0A1CC" w14:textId="77777777" w:rsidR="007F2E56" w:rsidRPr="006A09A0" w:rsidRDefault="007F2E56" w:rsidP="00B31583">
      <w:pPr>
        <w:pStyle w:val="MM-BodyText"/>
        <w:numPr>
          <w:ilvl w:val="0"/>
          <w:numId w:val="44"/>
        </w:numPr>
        <w:spacing w:before="0" w:after="0" w:line="240" w:lineRule="auto"/>
        <w:jc w:val="left"/>
        <w:rPr>
          <w:b/>
        </w:rPr>
      </w:pPr>
      <w:r w:rsidRPr="006A09A0">
        <w:rPr>
          <w:b/>
        </w:rPr>
        <w:t>Well-Child Visit Information:</w:t>
      </w:r>
    </w:p>
    <w:p w14:paraId="507BEA99" w14:textId="77777777" w:rsidR="007F2E56" w:rsidRPr="006A09A0" w:rsidRDefault="007F2E56" w:rsidP="007F2E56">
      <w:pPr>
        <w:pStyle w:val="MM-BodyText"/>
        <w:numPr>
          <w:ilvl w:val="1"/>
          <w:numId w:val="42"/>
        </w:numPr>
        <w:spacing w:before="0" w:after="0" w:line="240" w:lineRule="auto"/>
        <w:jc w:val="left"/>
      </w:pPr>
      <w:r w:rsidRPr="006A09A0">
        <w:t>Date of Well-Child Visit: _________________________</w:t>
      </w:r>
    </w:p>
    <w:p w14:paraId="3CE3C11B" w14:textId="77777777" w:rsidR="007F2E56" w:rsidRPr="006A09A0" w:rsidRDefault="007F2E56" w:rsidP="007F2E56">
      <w:pPr>
        <w:pStyle w:val="MM-BodyText"/>
        <w:numPr>
          <w:ilvl w:val="1"/>
          <w:numId w:val="42"/>
        </w:numPr>
        <w:spacing w:before="0" w:after="0" w:line="240" w:lineRule="auto"/>
        <w:jc w:val="left"/>
      </w:pPr>
      <w:r w:rsidRPr="006A09A0">
        <w:t>Time of Well-Child Visit: ________________________</w:t>
      </w:r>
    </w:p>
    <w:p w14:paraId="0873F444" w14:textId="77777777" w:rsidR="007F2E56" w:rsidRPr="006A09A0" w:rsidRDefault="007F2E56" w:rsidP="007F2E56">
      <w:pPr>
        <w:pStyle w:val="MM-BodyText"/>
        <w:numPr>
          <w:ilvl w:val="1"/>
          <w:numId w:val="42"/>
        </w:numPr>
        <w:spacing w:before="0" w:after="0" w:line="240" w:lineRule="auto"/>
        <w:jc w:val="left"/>
      </w:pPr>
      <w:r w:rsidRPr="006A09A0">
        <w:lastRenderedPageBreak/>
        <w:t>Type of Visit: _________________________________</w:t>
      </w:r>
    </w:p>
    <w:p w14:paraId="636E84CE" w14:textId="77777777" w:rsidR="007F2E56" w:rsidRPr="006A09A0" w:rsidRDefault="007F2E56" w:rsidP="00B31583">
      <w:pPr>
        <w:pStyle w:val="MM-BodyText"/>
        <w:numPr>
          <w:ilvl w:val="0"/>
          <w:numId w:val="45"/>
        </w:numPr>
        <w:spacing w:before="0" w:after="0" w:line="240" w:lineRule="auto"/>
        <w:jc w:val="left"/>
        <w:rPr>
          <w:b/>
        </w:rPr>
      </w:pPr>
      <w:r w:rsidRPr="006A09A0">
        <w:rPr>
          <w:b/>
        </w:rPr>
        <w:t>Consent:</w:t>
      </w:r>
    </w:p>
    <w:p w14:paraId="21E9C434" w14:textId="77777777" w:rsidR="007F2E56" w:rsidRPr="006A09A0" w:rsidRDefault="007F2E56" w:rsidP="007F2E56">
      <w:pPr>
        <w:pStyle w:val="MM-BodyText"/>
        <w:numPr>
          <w:ilvl w:val="1"/>
          <w:numId w:val="42"/>
        </w:numPr>
        <w:spacing w:before="0" w:after="0" w:line="240" w:lineRule="auto"/>
        <w:jc w:val="left"/>
      </w:pPr>
      <w:r w:rsidRPr="006A09A0">
        <w:t xml:space="preserve">Has family consented to home visitor attendance? </w:t>
      </w:r>
      <w:proofErr w:type="gramStart"/>
      <w:r w:rsidRPr="006A09A0">
        <w:t>[ ]</w:t>
      </w:r>
      <w:proofErr w:type="gramEnd"/>
      <w:r w:rsidRPr="006A09A0">
        <w:t xml:space="preserve"> Yes </w:t>
      </w:r>
      <w:proofErr w:type="gramStart"/>
      <w:r w:rsidRPr="006A09A0">
        <w:t>[ ]</w:t>
      </w:r>
      <w:proofErr w:type="gramEnd"/>
      <w:r w:rsidRPr="006A09A0">
        <w:t xml:space="preserve"> No</w:t>
      </w:r>
    </w:p>
    <w:p w14:paraId="2018D1EA" w14:textId="77777777" w:rsidR="007F2E56" w:rsidRPr="006A09A0" w:rsidRDefault="007F2E56" w:rsidP="007F2E56">
      <w:pPr>
        <w:pStyle w:val="MM-BodyText"/>
        <w:numPr>
          <w:ilvl w:val="1"/>
          <w:numId w:val="42"/>
        </w:numPr>
        <w:spacing w:before="0" w:after="0" w:line="240" w:lineRule="auto"/>
        <w:jc w:val="left"/>
      </w:pPr>
      <w:r w:rsidRPr="006A09A0">
        <w:t>Special Family Concerns/Needs: ____________________</w:t>
      </w:r>
    </w:p>
    <w:p w14:paraId="7339BB5F" w14:textId="77777777" w:rsidR="007F2E56" w:rsidRPr="006A09A0" w:rsidRDefault="007F2E56" w:rsidP="007F2E56">
      <w:pPr>
        <w:pStyle w:val="MM-BodyText"/>
        <w:numPr>
          <w:ilvl w:val="1"/>
          <w:numId w:val="42"/>
        </w:numPr>
        <w:spacing w:before="0" w:after="0" w:line="240" w:lineRule="auto"/>
        <w:jc w:val="left"/>
      </w:pPr>
      <w:r w:rsidRPr="006A09A0">
        <w:t>Preferred Home Visitor Language: __________________</w:t>
      </w:r>
    </w:p>
    <w:p w14:paraId="08D622A7" w14:textId="77777777" w:rsidR="007F2E56" w:rsidRPr="006A09A0" w:rsidRDefault="007F2E56" w:rsidP="00B31583">
      <w:pPr>
        <w:pStyle w:val="MM-BodyText"/>
        <w:spacing w:before="0" w:after="0" w:line="240" w:lineRule="auto"/>
        <w:ind w:left="360" w:firstLine="0"/>
        <w:jc w:val="left"/>
        <w:rPr>
          <w:b/>
        </w:rPr>
      </w:pPr>
      <w:r w:rsidRPr="006A09A0">
        <w:rPr>
          <w:b/>
        </w:rPr>
        <w:t xml:space="preserve">Health Center Staff Signature: </w:t>
      </w:r>
      <w:r w:rsidRPr="00B31583">
        <w:rPr>
          <w:bCs/>
        </w:rPr>
        <w:t>____________________</w:t>
      </w:r>
    </w:p>
    <w:p w14:paraId="19FC0CF4" w14:textId="77777777" w:rsidR="007F2E56" w:rsidRPr="006A09A0" w:rsidRDefault="007F2E56" w:rsidP="00B31583">
      <w:pPr>
        <w:pStyle w:val="MM-BodyText"/>
        <w:spacing w:before="0" w:after="0" w:line="240" w:lineRule="auto"/>
        <w:ind w:left="360" w:firstLine="0"/>
        <w:jc w:val="left"/>
        <w:rPr>
          <w:b/>
        </w:rPr>
      </w:pPr>
      <w:r w:rsidRPr="006A09A0">
        <w:rPr>
          <w:b/>
        </w:rPr>
        <w:t xml:space="preserve">Date: </w:t>
      </w:r>
      <w:r w:rsidRPr="00B31583">
        <w:rPr>
          <w:bCs/>
        </w:rPr>
        <w:t>________________________________________</w:t>
      </w:r>
    </w:p>
    <w:p w14:paraId="7589AD87" w14:textId="77777777" w:rsidR="007F2E56" w:rsidRPr="006A09A0" w:rsidRDefault="007F2E56" w:rsidP="007F2E56">
      <w:pPr>
        <w:pStyle w:val="MM-BodyText"/>
        <w:spacing w:before="0" w:after="0" w:line="240" w:lineRule="auto"/>
        <w:jc w:val="left"/>
      </w:pPr>
    </w:p>
    <w:p w14:paraId="3DD2F96C" w14:textId="77777777" w:rsidR="007F2E56" w:rsidRPr="006A09A0" w:rsidRDefault="007F2E56" w:rsidP="007F2E56">
      <w:pPr>
        <w:pStyle w:val="MM-BodyText"/>
        <w:spacing w:before="0" w:after="0" w:line="240" w:lineRule="auto"/>
        <w:jc w:val="left"/>
      </w:pPr>
      <w:r w:rsidRPr="006A09A0">
        <w:t>This referral system process ensures that home visiting programs are effectively notified of upcoming well-child visits, which promotes better coordination of care, enables home visitors to provide support, and ensures families receive the comprehensive care they need.</w:t>
      </w:r>
    </w:p>
    <w:p w14:paraId="61B774EE" w14:textId="77777777" w:rsidR="007F2E56" w:rsidRPr="006A09A0" w:rsidRDefault="007F2E56" w:rsidP="007F2E56">
      <w:pPr>
        <w:rPr>
          <w:rFonts w:eastAsia="Times New Roman"/>
          <w:color w:val="000000"/>
        </w:rPr>
      </w:pPr>
    </w:p>
    <w:p w14:paraId="560DC05A" w14:textId="77777777" w:rsidR="007F2E56" w:rsidRPr="0076510F" w:rsidRDefault="007F2E56" w:rsidP="007F2E56">
      <w:pPr>
        <w:pStyle w:val="MM-H1TOC-1"/>
        <w:spacing w:before="0" w:after="0" w:line="240" w:lineRule="auto"/>
        <w:jc w:val="left"/>
        <w:rPr>
          <w:sz w:val="36"/>
        </w:rPr>
      </w:pPr>
    </w:p>
    <w:p w14:paraId="4D359A54" w14:textId="4E99F9C4" w:rsidR="00137405" w:rsidRPr="0020418F" w:rsidRDefault="00137405" w:rsidP="007F2E56">
      <w:pPr>
        <w:pStyle w:val="MM-BodyText"/>
        <w:spacing w:before="0" w:after="0" w:line="240" w:lineRule="auto"/>
        <w:jc w:val="left"/>
        <w:rPr>
          <w:rFonts w:asciiTheme="minorHAnsi" w:hAnsiTheme="minorHAnsi" w:cstheme="minorHAnsi"/>
          <w:szCs w:val="24"/>
        </w:rPr>
      </w:pPr>
    </w:p>
    <w:sectPr w:rsidR="00137405" w:rsidRPr="0020418F"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2356" w14:textId="77777777" w:rsidR="00FC1660" w:rsidRDefault="00FC1660" w:rsidP="009046CB">
      <w:r>
        <w:separator/>
      </w:r>
    </w:p>
  </w:endnote>
  <w:endnote w:type="continuationSeparator" w:id="0">
    <w:p w14:paraId="126AA0FF" w14:textId="77777777" w:rsidR="00FC1660" w:rsidRDefault="00FC1660" w:rsidP="009046CB">
      <w:r>
        <w:continuationSeparator/>
      </w:r>
    </w:p>
  </w:endnote>
  <w:endnote w:type="continuationNotice" w:id="1">
    <w:p w14:paraId="17801F17" w14:textId="77777777" w:rsidR="00FC1660" w:rsidRDefault="00FC1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1D7FC" w14:textId="77777777" w:rsidR="00FC1660" w:rsidRDefault="00FC1660" w:rsidP="009046CB">
      <w:r>
        <w:separator/>
      </w:r>
    </w:p>
  </w:footnote>
  <w:footnote w:type="continuationSeparator" w:id="0">
    <w:p w14:paraId="04FCF298" w14:textId="77777777" w:rsidR="00FC1660" w:rsidRDefault="00FC1660" w:rsidP="009046CB">
      <w:r>
        <w:continuationSeparator/>
      </w:r>
    </w:p>
  </w:footnote>
  <w:footnote w:type="continuationNotice" w:id="1">
    <w:p w14:paraId="7436BDA4" w14:textId="77777777" w:rsidR="00FC1660" w:rsidRDefault="00FC16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F65"/>
    <w:multiLevelType w:val="hybridMultilevel"/>
    <w:tmpl w:val="D53CE32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2A35"/>
    <w:multiLevelType w:val="hybridMultilevel"/>
    <w:tmpl w:val="BB565760"/>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360"/>
      </w:p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0596688B"/>
    <w:multiLevelType w:val="hybridMultilevel"/>
    <w:tmpl w:val="04940B8A"/>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F2068"/>
    <w:multiLevelType w:val="hybridMultilevel"/>
    <w:tmpl w:val="4EB4B290"/>
    <w:lvl w:ilvl="0" w:tplc="5982574A">
      <w:start w:val="1"/>
      <w:numFmt w:val="lowerRoman"/>
      <w:lvlText w:val="%1."/>
      <w:lvlJc w:val="right"/>
      <w:pPr>
        <w:ind w:left="171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B6A49"/>
    <w:multiLevelType w:val="hybridMultilevel"/>
    <w:tmpl w:val="7B747A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32363"/>
    <w:multiLevelType w:val="hybridMultilevel"/>
    <w:tmpl w:val="259C2D70"/>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8576D"/>
    <w:multiLevelType w:val="hybridMultilevel"/>
    <w:tmpl w:val="6CA431D8"/>
    <w:lvl w:ilvl="0" w:tplc="3DAEA248">
      <w:start w:val="1"/>
      <w:numFmt w:val="bullet"/>
      <w:lvlText w:val="•"/>
      <w:lvlJc w:val="left"/>
      <w:pPr>
        <w:ind w:left="720" w:hanging="360"/>
      </w:pPr>
      <w:rPr>
        <w:rFonts w:ascii="Calibri" w:hAnsi="Calibri" w:hint="default"/>
        <w:b/>
        <w:color w:val="202020" w:themeColor="accent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B50C44"/>
    <w:multiLevelType w:val="hybridMultilevel"/>
    <w:tmpl w:val="64128FDE"/>
    <w:lvl w:ilvl="0" w:tplc="0409000D">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0">
    <w:nsid w:val="123A012C"/>
    <w:multiLevelType w:val="hybridMultilevel"/>
    <w:tmpl w:val="2348EE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F83712"/>
    <w:multiLevelType w:val="hybridMultilevel"/>
    <w:tmpl w:val="C52254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384822"/>
    <w:multiLevelType w:val="hybridMultilevel"/>
    <w:tmpl w:val="BE984624"/>
    <w:lvl w:ilvl="0" w:tplc="04090003">
      <w:start w:val="1"/>
      <w:numFmt w:val="bullet"/>
      <w:lvlText w:val="o"/>
      <w:lvlJc w:val="left"/>
      <w:pPr>
        <w:ind w:left="900" w:hanging="360"/>
      </w:pPr>
      <w:rPr>
        <w:rFonts w:ascii="Courier New" w:hAnsi="Courier New" w:cs="Courier New" w:hint="default"/>
      </w:rPr>
    </w:lvl>
    <w:lvl w:ilvl="1" w:tplc="23781F0C">
      <w:start w:val="1"/>
      <w:numFmt w:val="bullet"/>
      <w:lvlText w:val=""/>
      <w:lvlJc w:val="left"/>
      <w:pPr>
        <w:ind w:left="1620" w:hanging="360"/>
      </w:pPr>
      <w:rPr>
        <w:rFonts w:ascii="Wingdings" w:hAnsi="Wingdings" w:hint="default"/>
        <w:i w:val="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D201816"/>
    <w:multiLevelType w:val="hybridMultilevel"/>
    <w:tmpl w:val="B0F4FA56"/>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3A23BC"/>
    <w:multiLevelType w:val="hybridMultilevel"/>
    <w:tmpl w:val="4B5429AA"/>
    <w:lvl w:ilvl="0" w:tplc="04090003">
      <w:start w:val="1"/>
      <w:numFmt w:val="bullet"/>
      <w:lvlText w:val="o"/>
      <w:lvlJc w:val="left"/>
      <w:pPr>
        <w:ind w:left="360" w:hanging="360"/>
      </w:pPr>
      <w:rPr>
        <w:rFonts w:ascii="Courier New" w:hAnsi="Courier New" w:cs="Courier New" w:hint="default"/>
      </w:rPr>
    </w:lvl>
    <w:lvl w:ilvl="1" w:tplc="0409000D">
      <w:start w:val="1"/>
      <w:numFmt w:val="bullet"/>
      <w:lvlText w:val=""/>
      <w:lvlJc w:val="left"/>
      <w:pPr>
        <w:ind w:left="171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1FC09F6"/>
    <w:multiLevelType w:val="hybridMultilevel"/>
    <w:tmpl w:val="364EDEB2"/>
    <w:lvl w:ilvl="0" w:tplc="16D2DBD2">
      <w:start w:val="1"/>
      <w:numFmt w:val="bullet"/>
      <w:lvlText w:val=""/>
      <w:lvlJc w:val="left"/>
      <w:pPr>
        <w:ind w:left="1530" w:hanging="360"/>
      </w:pPr>
      <w:rPr>
        <w:rFonts w:ascii="Wingdings" w:hAnsi="Wingding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613311"/>
    <w:multiLevelType w:val="hybridMultilevel"/>
    <w:tmpl w:val="C284D28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47448"/>
    <w:multiLevelType w:val="hybridMultilevel"/>
    <w:tmpl w:val="5B4E4472"/>
    <w:lvl w:ilvl="0" w:tplc="5982574A">
      <w:start w:val="1"/>
      <w:numFmt w:val="lowerRoman"/>
      <w:lvlText w:val="%1."/>
      <w:lvlJc w:val="right"/>
      <w:pPr>
        <w:ind w:left="1800" w:hanging="360"/>
      </w:pPr>
      <w:rPr>
        <w:rFonts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890758"/>
    <w:multiLevelType w:val="hybridMultilevel"/>
    <w:tmpl w:val="CBCCD7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CD59D9"/>
    <w:multiLevelType w:val="hybridMultilevel"/>
    <w:tmpl w:val="27D231E4"/>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6BD1C74"/>
    <w:multiLevelType w:val="hybridMultilevel"/>
    <w:tmpl w:val="B17204D6"/>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77CD4"/>
    <w:multiLevelType w:val="hybridMultilevel"/>
    <w:tmpl w:val="3C4CA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C4646"/>
    <w:multiLevelType w:val="hybridMultilevel"/>
    <w:tmpl w:val="C2782AD6"/>
    <w:lvl w:ilvl="0" w:tplc="3DAEA248">
      <w:start w:val="1"/>
      <w:numFmt w:val="bullet"/>
      <w:lvlText w:val="•"/>
      <w:lvlJc w:val="left"/>
      <w:pPr>
        <w:ind w:left="720" w:hanging="360"/>
      </w:pPr>
      <w:rPr>
        <w:rFonts w:ascii="Calibri" w:hAnsi="Calibri" w:hint="default"/>
        <w:b/>
        <w:color w:val="202020" w:themeColor="accent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17488A"/>
    <w:multiLevelType w:val="hybridMultilevel"/>
    <w:tmpl w:val="42CE47C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5F489B"/>
    <w:multiLevelType w:val="hybridMultilevel"/>
    <w:tmpl w:val="679088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77C4B"/>
    <w:multiLevelType w:val="hybridMultilevel"/>
    <w:tmpl w:val="CAFCC3C0"/>
    <w:lvl w:ilvl="0" w:tplc="04090003">
      <w:start w:val="1"/>
      <w:numFmt w:val="bullet"/>
      <w:lvlText w:val="o"/>
      <w:lvlJc w:val="left"/>
      <w:pPr>
        <w:ind w:left="900" w:hanging="360"/>
      </w:pPr>
      <w:rPr>
        <w:rFonts w:ascii="Courier New" w:hAnsi="Courier New" w:cs="Courier New" w:hint="default"/>
      </w:rPr>
    </w:lvl>
    <w:lvl w:ilvl="1" w:tplc="0409000D">
      <w:start w:val="1"/>
      <w:numFmt w:val="bullet"/>
      <w:lvlText w:val=""/>
      <w:lvlJc w:val="left"/>
      <w:pPr>
        <w:ind w:left="162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97374D3"/>
    <w:multiLevelType w:val="hybridMultilevel"/>
    <w:tmpl w:val="19B24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F3F13"/>
    <w:multiLevelType w:val="hybridMultilevel"/>
    <w:tmpl w:val="0AB2A326"/>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7F80516"/>
    <w:multiLevelType w:val="hybridMultilevel"/>
    <w:tmpl w:val="3498F884"/>
    <w:lvl w:ilvl="0" w:tplc="04090003">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6A11BD"/>
    <w:multiLevelType w:val="hybridMultilevel"/>
    <w:tmpl w:val="7D629E64"/>
    <w:lvl w:ilvl="0" w:tplc="04090003">
      <w:start w:val="1"/>
      <w:numFmt w:val="bullet"/>
      <w:lvlText w:val="o"/>
      <w:lvlJc w:val="left"/>
      <w:pPr>
        <w:ind w:left="734" w:hanging="360"/>
      </w:pPr>
      <w:rPr>
        <w:rFonts w:ascii="Courier New" w:hAnsi="Courier New"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15:restartNumberingAfterBreak="0">
    <w:nsid w:val="587D71D8"/>
    <w:multiLevelType w:val="hybridMultilevel"/>
    <w:tmpl w:val="164E1F5C"/>
    <w:lvl w:ilvl="0" w:tplc="249251A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13F04C72">
      <w:start w:val="1"/>
      <w:numFmt w:val="decimal"/>
      <w:lvlText w:val="%3."/>
      <w:lvlJc w:val="left"/>
      <w:pPr>
        <w:ind w:left="180" w:hanging="180"/>
      </w:pPr>
      <w:rPr>
        <w:rFonts w:hint="default"/>
      </w:rPr>
    </w:lvl>
    <w:lvl w:ilvl="3" w:tplc="9C864938">
      <w:start w:val="1"/>
      <w:numFmt w:val="upperLetter"/>
      <w:lvlText w:val="%4."/>
      <w:lvlJc w:val="left"/>
      <w:pPr>
        <w:ind w:left="36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6F1CBA"/>
    <w:multiLevelType w:val="hybridMultilevel"/>
    <w:tmpl w:val="94366E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8B41D0"/>
    <w:multiLevelType w:val="hybridMultilevel"/>
    <w:tmpl w:val="EF682430"/>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4E7A5B"/>
    <w:multiLevelType w:val="hybridMultilevel"/>
    <w:tmpl w:val="A3C42354"/>
    <w:lvl w:ilvl="0" w:tplc="FFFFFFFF">
      <w:start w:val="1"/>
      <w:numFmt w:val="bullet"/>
      <w:lvlText w:val="o"/>
      <w:lvlJc w:val="left"/>
      <w:pPr>
        <w:ind w:left="900" w:hanging="360"/>
      </w:pPr>
      <w:rPr>
        <w:rFonts w:ascii="Courier New" w:hAnsi="Courier New" w:cs="Courier New" w:hint="default"/>
      </w:rPr>
    </w:lvl>
    <w:lvl w:ilvl="1" w:tplc="FFFFFFFF">
      <w:start w:val="1"/>
      <w:numFmt w:val="bullet"/>
      <w:lvlText w:val=""/>
      <w:lvlJc w:val="left"/>
      <w:pPr>
        <w:ind w:left="1620" w:hanging="360"/>
      </w:pPr>
      <w:rPr>
        <w:rFonts w:ascii="Wingdings" w:hAnsi="Wingdings" w:hint="default"/>
      </w:rPr>
    </w:lvl>
    <w:lvl w:ilvl="2" w:tplc="0409001B">
      <w:start w:val="1"/>
      <w:numFmt w:val="lowerRoman"/>
      <w:lvlText w:val="%3."/>
      <w:lvlJc w:val="right"/>
      <w:pPr>
        <w:ind w:left="2340" w:hanging="360"/>
      </w:pPr>
    </w:lvl>
    <w:lvl w:ilvl="3" w:tplc="FFFFFFFF">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32" w15:restartNumberingAfterBreak="0">
    <w:nsid w:val="5B5B7CD3"/>
    <w:multiLevelType w:val="hybridMultilevel"/>
    <w:tmpl w:val="D8862064"/>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605A5"/>
    <w:multiLevelType w:val="hybridMultilevel"/>
    <w:tmpl w:val="5530A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33DA2"/>
    <w:multiLevelType w:val="hybridMultilevel"/>
    <w:tmpl w:val="41F0F9AE"/>
    <w:lvl w:ilvl="0" w:tplc="3DAEA248">
      <w:start w:val="1"/>
      <w:numFmt w:val="bullet"/>
      <w:lvlText w:val="•"/>
      <w:lvlJc w:val="left"/>
      <w:pPr>
        <w:ind w:left="720" w:hanging="360"/>
      </w:pPr>
      <w:rPr>
        <w:rFonts w:ascii="Calibri" w:hAnsi="Calibri" w:hint="default"/>
        <w:b/>
        <w:color w:val="202020" w:themeColor="accent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4B67D2"/>
    <w:multiLevelType w:val="hybridMultilevel"/>
    <w:tmpl w:val="4254E978"/>
    <w:lvl w:ilvl="0" w:tplc="04090003">
      <w:start w:val="1"/>
      <w:numFmt w:val="bullet"/>
      <w:lvlText w:val="o"/>
      <w:lvlJc w:val="left"/>
      <w:pPr>
        <w:ind w:left="771" w:hanging="360"/>
      </w:pPr>
      <w:rPr>
        <w:rFonts w:ascii="Courier New" w:hAnsi="Courier New" w:cs="Courier New"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15:restartNumberingAfterBreak="0">
    <w:nsid w:val="67395086"/>
    <w:multiLevelType w:val="hybridMultilevel"/>
    <w:tmpl w:val="EE22227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D5836"/>
    <w:multiLevelType w:val="hybridMultilevel"/>
    <w:tmpl w:val="DD9AE4D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D15648"/>
    <w:multiLevelType w:val="hybridMultilevel"/>
    <w:tmpl w:val="0B9EFC40"/>
    <w:lvl w:ilvl="0" w:tplc="04090003">
      <w:start w:val="1"/>
      <w:numFmt w:val="bullet"/>
      <w:lvlText w:val="o"/>
      <w:lvlJc w:val="left"/>
      <w:pPr>
        <w:ind w:left="720" w:hanging="360"/>
      </w:pPr>
      <w:rPr>
        <w:rFonts w:ascii="Courier New" w:hAnsi="Courier New" w:cs="Courier New" w:hint="default"/>
      </w:rPr>
    </w:lvl>
    <w:lvl w:ilvl="1" w:tplc="5982574A">
      <w:start w:val="1"/>
      <w:numFmt w:val="lowerRoman"/>
      <w:lvlText w:val="%2."/>
      <w:lvlJc w:val="right"/>
      <w:pPr>
        <w:ind w:left="1440" w:hanging="360"/>
      </w:pPr>
      <w:rPr>
        <w:rFonts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33EDE"/>
    <w:multiLevelType w:val="hybridMultilevel"/>
    <w:tmpl w:val="8A82291E"/>
    <w:lvl w:ilvl="0" w:tplc="5DB0BE12">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0" w15:restartNumberingAfterBreak="0">
    <w:nsid w:val="6F9866A9"/>
    <w:multiLevelType w:val="hybridMultilevel"/>
    <w:tmpl w:val="4E54758C"/>
    <w:lvl w:ilvl="0" w:tplc="04090003">
      <w:start w:val="1"/>
      <w:numFmt w:val="bullet"/>
      <w:lvlText w:val="o"/>
      <w:lvlJc w:val="left"/>
      <w:pPr>
        <w:ind w:left="734" w:hanging="360"/>
      </w:pPr>
      <w:rPr>
        <w:rFonts w:ascii="Courier New" w:hAnsi="Courier New"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1" w15:restartNumberingAfterBreak="0">
    <w:nsid w:val="714403CA"/>
    <w:multiLevelType w:val="hybridMultilevel"/>
    <w:tmpl w:val="178A6EFA"/>
    <w:lvl w:ilvl="0" w:tplc="F7C03536">
      <w:start w:val="1"/>
      <w:numFmt w:val="bullet"/>
      <w:lvlText w:val=""/>
      <w:lvlJc w:val="left"/>
      <w:pPr>
        <w:ind w:left="1080" w:hanging="360"/>
      </w:pPr>
      <w:rPr>
        <w:rFonts w:ascii="Wingdings" w:hAnsi="Wingding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73051F"/>
    <w:multiLevelType w:val="hybridMultilevel"/>
    <w:tmpl w:val="15F4774E"/>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854460"/>
    <w:multiLevelType w:val="hybridMultilevel"/>
    <w:tmpl w:val="CDB668A2"/>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34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A86425C"/>
    <w:multiLevelType w:val="hybridMultilevel"/>
    <w:tmpl w:val="14126AD4"/>
    <w:lvl w:ilvl="0" w:tplc="C58887FE">
      <w:start w:val="1"/>
      <w:numFmt w:val="bullet"/>
      <w:lvlText w:val="•"/>
      <w:lvlJc w:val="left"/>
      <w:pPr>
        <w:ind w:left="720" w:hanging="360"/>
      </w:pPr>
      <w:rPr>
        <w:rFonts w:ascii="Calibri" w:eastAsia="Calibri" w:hAnsi="Calibri" w:cs="Calibri" w:hint="default"/>
        <w:b/>
        <w:color w:val="00587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376352">
    <w:abstractNumId w:val="28"/>
  </w:num>
  <w:num w:numId="2" w16cid:durableId="473181652">
    <w:abstractNumId w:val="35"/>
  </w:num>
  <w:num w:numId="3" w16cid:durableId="2130005918">
    <w:abstractNumId w:val="2"/>
  </w:num>
  <w:num w:numId="4" w16cid:durableId="11033957">
    <w:abstractNumId w:val="18"/>
  </w:num>
  <w:num w:numId="5" w16cid:durableId="75827925">
    <w:abstractNumId w:val="26"/>
  </w:num>
  <w:num w:numId="6" w16cid:durableId="118839258">
    <w:abstractNumId w:val="23"/>
  </w:num>
  <w:num w:numId="7" w16cid:durableId="1295717955">
    <w:abstractNumId w:val="10"/>
  </w:num>
  <w:num w:numId="8" w16cid:durableId="1113942770">
    <w:abstractNumId w:val="11"/>
  </w:num>
  <w:num w:numId="9" w16cid:durableId="225723735">
    <w:abstractNumId w:val="12"/>
  </w:num>
  <w:num w:numId="10" w16cid:durableId="253977285">
    <w:abstractNumId w:val="38"/>
  </w:num>
  <w:num w:numId="11" w16cid:durableId="682248265">
    <w:abstractNumId w:val="13"/>
  </w:num>
  <w:num w:numId="12" w16cid:durableId="2023780602">
    <w:abstractNumId w:val="5"/>
  </w:num>
  <w:num w:numId="13" w16cid:durableId="1460997309">
    <w:abstractNumId w:val="0"/>
  </w:num>
  <w:num w:numId="14" w16cid:durableId="888765426">
    <w:abstractNumId w:val="31"/>
  </w:num>
  <w:num w:numId="15" w16cid:durableId="2007440551">
    <w:abstractNumId w:val="1"/>
  </w:num>
  <w:num w:numId="16" w16cid:durableId="1436054141">
    <w:abstractNumId w:val="36"/>
  </w:num>
  <w:num w:numId="17" w16cid:durableId="1709573689">
    <w:abstractNumId w:val="43"/>
  </w:num>
  <w:num w:numId="18" w16cid:durableId="703673397">
    <w:abstractNumId w:val="42"/>
  </w:num>
  <w:num w:numId="19" w16cid:durableId="1556090296">
    <w:abstractNumId w:val="37"/>
  </w:num>
  <w:num w:numId="20" w16cid:durableId="943344978">
    <w:abstractNumId w:val="39"/>
  </w:num>
  <w:num w:numId="21" w16cid:durableId="825130106">
    <w:abstractNumId w:val="8"/>
  </w:num>
  <w:num w:numId="22" w16cid:durableId="924454003">
    <w:abstractNumId w:val="19"/>
  </w:num>
  <w:num w:numId="23" w16cid:durableId="1149519819">
    <w:abstractNumId w:val="4"/>
  </w:num>
  <w:num w:numId="24" w16cid:durableId="1209301052">
    <w:abstractNumId w:val="21"/>
  </w:num>
  <w:num w:numId="25" w16cid:durableId="1904489478">
    <w:abstractNumId w:val="7"/>
  </w:num>
  <w:num w:numId="26" w16cid:durableId="1529489000">
    <w:abstractNumId w:val="3"/>
  </w:num>
  <w:num w:numId="27" w16cid:durableId="104230651">
    <w:abstractNumId w:val="17"/>
  </w:num>
  <w:num w:numId="28" w16cid:durableId="1377503701">
    <w:abstractNumId w:val="32"/>
  </w:num>
  <w:num w:numId="29" w16cid:durableId="1561402376">
    <w:abstractNumId w:val="25"/>
  </w:num>
  <w:num w:numId="30" w16cid:durableId="676081460">
    <w:abstractNumId w:val="24"/>
  </w:num>
  <w:num w:numId="31" w16cid:durableId="3747449">
    <w:abstractNumId w:val="30"/>
  </w:num>
  <w:num w:numId="32" w16cid:durableId="1051810175">
    <w:abstractNumId w:val="27"/>
  </w:num>
  <w:num w:numId="33" w16cid:durableId="56244409">
    <w:abstractNumId w:val="14"/>
  </w:num>
  <w:num w:numId="34" w16cid:durableId="1819565146">
    <w:abstractNumId w:val="40"/>
  </w:num>
  <w:num w:numId="35" w16cid:durableId="803427604">
    <w:abstractNumId w:val="9"/>
  </w:num>
  <w:num w:numId="36" w16cid:durableId="526677808">
    <w:abstractNumId w:val="33"/>
  </w:num>
  <w:num w:numId="37" w16cid:durableId="673800609">
    <w:abstractNumId w:val="29"/>
  </w:num>
  <w:num w:numId="38" w16cid:durableId="202716694">
    <w:abstractNumId w:val="15"/>
  </w:num>
  <w:num w:numId="39" w16cid:durableId="1333606834">
    <w:abstractNumId w:val="41"/>
  </w:num>
  <w:num w:numId="40" w16cid:durableId="517231496">
    <w:abstractNumId w:val="22"/>
  </w:num>
  <w:num w:numId="41" w16cid:durableId="733043782">
    <w:abstractNumId w:val="16"/>
  </w:num>
  <w:num w:numId="42" w16cid:durableId="128941953">
    <w:abstractNumId w:val="44"/>
  </w:num>
  <w:num w:numId="43" w16cid:durableId="497698834">
    <w:abstractNumId w:val="34"/>
  </w:num>
  <w:num w:numId="44" w16cid:durableId="779226577">
    <w:abstractNumId w:val="6"/>
  </w:num>
  <w:num w:numId="45" w16cid:durableId="77221158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43E9"/>
    <w:rsid w:val="0008345E"/>
    <w:rsid w:val="00086B54"/>
    <w:rsid w:val="000A0974"/>
    <w:rsid w:val="000B18AD"/>
    <w:rsid w:val="000B2549"/>
    <w:rsid w:val="000B4D6C"/>
    <w:rsid w:val="000C2AF8"/>
    <w:rsid w:val="000C6486"/>
    <w:rsid w:val="000D425A"/>
    <w:rsid w:val="000D576F"/>
    <w:rsid w:val="000E39AF"/>
    <w:rsid w:val="000E789C"/>
    <w:rsid w:val="000F5AE0"/>
    <w:rsid w:val="000F5E1A"/>
    <w:rsid w:val="00101F9C"/>
    <w:rsid w:val="00102099"/>
    <w:rsid w:val="00121675"/>
    <w:rsid w:val="00122C6E"/>
    <w:rsid w:val="00125BFA"/>
    <w:rsid w:val="00136033"/>
    <w:rsid w:val="00137405"/>
    <w:rsid w:val="00140DEB"/>
    <w:rsid w:val="00140E4C"/>
    <w:rsid w:val="00144847"/>
    <w:rsid w:val="0014651D"/>
    <w:rsid w:val="00154D04"/>
    <w:rsid w:val="00160244"/>
    <w:rsid w:val="00160E8C"/>
    <w:rsid w:val="00162F40"/>
    <w:rsid w:val="00172F46"/>
    <w:rsid w:val="00190AC7"/>
    <w:rsid w:val="00190B9F"/>
    <w:rsid w:val="001A324C"/>
    <w:rsid w:val="001A7B94"/>
    <w:rsid w:val="001B4897"/>
    <w:rsid w:val="001B7C18"/>
    <w:rsid w:val="001C2E81"/>
    <w:rsid w:val="001C2F97"/>
    <w:rsid w:val="001D0B70"/>
    <w:rsid w:val="001D47CB"/>
    <w:rsid w:val="001E116B"/>
    <w:rsid w:val="001E2F0B"/>
    <w:rsid w:val="001F6710"/>
    <w:rsid w:val="00200E0E"/>
    <w:rsid w:val="0020274B"/>
    <w:rsid w:val="0020418F"/>
    <w:rsid w:val="00207472"/>
    <w:rsid w:val="002138B6"/>
    <w:rsid w:val="00216300"/>
    <w:rsid w:val="002213DA"/>
    <w:rsid w:val="00226E33"/>
    <w:rsid w:val="00230EA3"/>
    <w:rsid w:val="002343EB"/>
    <w:rsid w:val="002352B0"/>
    <w:rsid w:val="00247DAF"/>
    <w:rsid w:val="00255601"/>
    <w:rsid w:val="002575E9"/>
    <w:rsid w:val="0026294F"/>
    <w:rsid w:val="0027156D"/>
    <w:rsid w:val="002745EB"/>
    <w:rsid w:val="00274804"/>
    <w:rsid w:val="00276F9B"/>
    <w:rsid w:val="002A11C5"/>
    <w:rsid w:val="002A7096"/>
    <w:rsid w:val="002B3ABB"/>
    <w:rsid w:val="002B6081"/>
    <w:rsid w:val="002C1401"/>
    <w:rsid w:val="002C2FB0"/>
    <w:rsid w:val="002C36FA"/>
    <w:rsid w:val="002C5340"/>
    <w:rsid w:val="002C586D"/>
    <w:rsid w:val="002D2EA6"/>
    <w:rsid w:val="002D6578"/>
    <w:rsid w:val="002F0E60"/>
    <w:rsid w:val="002F26FD"/>
    <w:rsid w:val="002F5066"/>
    <w:rsid w:val="00301F69"/>
    <w:rsid w:val="0030415C"/>
    <w:rsid w:val="003119C6"/>
    <w:rsid w:val="00314C4A"/>
    <w:rsid w:val="0031745E"/>
    <w:rsid w:val="003322C4"/>
    <w:rsid w:val="00336CA1"/>
    <w:rsid w:val="00336EF4"/>
    <w:rsid w:val="003446CB"/>
    <w:rsid w:val="00345337"/>
    <w:rsid w:val="00345742"/>
    <w:rsid w:val="00345E60"/>
    <w:rsid w:val="0035240B"/>
    <w:rsid w:val="00356BB0"/>
    <w:rsid w:val="00356F0D"/>
    <w:rsid w:val="0036064E"/>
    <w:rsid w:val="00370ACA"/>
    <w:rsid w:val="00371738"/>
    <w:rsid w:val="00371CCE"/>
    <w:rsid w:val="00380402"/>
    <w:rsid w:val="003A2D12"/>
    <w:rsid w:val="003B0441"/>
    <w:rsid w:val="003B14A6"/>
    <w:rsid w:val="003C4953"/>
    <w:rsid w:val="003D17F7"/>
    <w:rsid w:val="003E0526"/>
    <w:rsid w:val="003F49F2"/>
    <w:rsid w:val="003F5A94"/>
    <w:rsid w:val="00434599"/>
    <w:rsid w:val="0044376C"/>
    <w:rsid w:val="004442A7"/>
    <w:rsid w:val="00444931"/>
    <w:rsid w:val="00450495"/>
    <w:rsid w:val="00451394"/>
    <w:rsid w:val="004521C7"/>
    <w:rsid w:val="00471A29"/>
    <w:rsid w:val="00474EF3"/>
    <w:rsid w:val="00476678"/>
    <w:rsid w:val="004819F7"/>
    <w:rsid w:val="00493412"/>
    <w:rsid w:val="004978E3"/>
    <w:rsid w:val="004A07E6"/>
    <w:rsid w:val="004A1486"/>
    <w:rsid w:val="004B646E"/>
    <w:rsid w:val="004C2C9A"/>
    <w:rsid w:val="004C539B"/>
    <w:rsid w:val="004E3DFC"/>
    <w:rsid w:val="004E69FC"/>
    <w:rsid w:val="004F39A5"/>
    <w:rsid w:val="00507AB4"/>
    <w:rsid w:val="00510960"/>
    <w:rsid w:val="00510CA0"/>
    <w:rsid w:val="00511163"/>
    <w:rsid w:val="00514534"/>
    <w:rsid w:val="00517402"/>
    <w:rsid w:val="00524AB9"/>
    <w:rsid w:val="00526962"/>
    <w:rsid w:val="00566D14"/>
    <w:rsid w:val="00573002"/>
    <w:rsid w:val="0058096F"/>
    <w:rsid w:val="00581C62"/>
    <w:rsid w:val="00582E62"/>
    <w:rsid w:val="00584061"/>
    <w:rsid w:val="00596270"/>
    <w:rsid w:val="005964D9"/>
    <w:rsid w:val="005A228A"/>
    <w:rsid w:val="005A36DD"/>
    <w:rsid w:val="005A4FDF"/>
    <w:rsid w:val="005A5F4F"/>
    <w:rsid w:val="005A6394"/>
    <w:rsid w:val="005A7C0A"/>
    <w:rsid w:val="005B47B0"/>
    <w:rsid w:val="005B4CBC"/>
    <w:rsid w:val="005C0095"/>
    <w:rsid w:val="005C2BD0"/>
    <w:rsid w:val="005C5649"/>
    <w:rsid w:val="005D2C46"/>
    <w:rsid w:val="005E4BC3"/>
    <w:rsid w:val="005E51DF"/>
    <w:rsid w:val="005E55D9"/>
    <w:rsid w:val="005F755A"/>
    <w:rsid w:val="00601951"/>
    <w:rsid w:val="00602462"/>
    <w:rsid w:val="00602BBE"/>
    <w:rsid w:val="00614B51"/>
    <w:rsid w:val="0061526F"/>
    <w:rsid w:val="00626DB7"/>
    <w:rsid w:val="00630E81"/>
    <w:rsid w:val="006379DE"/>
    <w:rsid w:val="00640669"/>
    <w:rsid w:val="0065126B"/>
    <w:rsid w:val="006535C3"/>
    <w:rsid w:val="00653766"/>
    <w:rsid w:val="00653BC1"/>
    <w:rsid w:val="00663BC3"/>
    <w:rsid w:val="0066501F"/>
    <w:rsid w:val="00677FCE"/>
    <w:rsid w:val="006808ED"/>
    <w:rsid w:val="006905BA"/>
    <w:rsid w:val="006937A9"/>
    <w:rsid w:val="00695FED"/>
    <w:rsid w:val="006A618A"/>
    <w:rsid w:val="006B4F38"/>
    <w:rsid w:val="006C1598"/>
    <w:rsid w:val="006D5A02"/>
    <w:rsid w:val="006E3468"/>
    <w:rsid w:val="006E3DE6"/>
    <w:rsid w:val="006E689F"/>
    <w:rsid w:val="006F0FEF"/>
    <w:rsid w:val="006F4236"/>
    <w:rsid w:val="0070089F"/>
    <w:rsid w:val="007028D1"/>
    <w:rsid w:val="00704AE1"/>
    <w:rsid w:val="00704C29"/>
    <w:rsid w:val="00706083"/>
    <w:rsid w:val="00707846"/>
    <w:rsid w:val="0071103A"/>
    <w:rsid w:val="00712A91"/>
    <w:rsid w:val="00713A38"/>
    <w:rsid w:val="00714CBA"/>
    <w:rsid w:val="0071565E"/>
    <w:rsid w:val="0071678D"/>
    <w:rsid w:val="0071713F"/>
    <w:rsid w:val="007263D9"/>
    <w:rsid w:val="00727CAD"/>
    <w:rsid w:val="00732B32"/>
    <w:rsid w:val="007342C1"/>
    <w:rsid w:val="00735FE2"/>
    <w:rsid w:val="00742D86"/>
    <w:rsid w:val="007500CD"/>
    <w:rsid w:val="00764381"/>
    <w:rsid w:val="00770861"/>
    <w:rsid w:val="00771C02"/>
    <w:rsid w:val="00774435"/>
    <w:rsid w:val="00796AD0"/>
    <w:rsid w:val="0079730E"/>
    <w:rsid w:val="007A3085"/>
    <w:rsid w:val="007A4B5D"/>
    <w:rsid w:val="007C3A66"/>
    <w:rsid w:val="007E0A2D"/>
    <w:rsid w:val="007E2978"/>
    <w:rsid w:val="007E4BBE"/>
    <w:rsid w:val="007F2E56"/>
    <w:rsid w:val="007F4BD1"/>
    <w:rsid w:val="007F5956"/>
    <w:rsid w:val="007F76DE"/>
    <w:rsid w:val="008034A0"/>
    <w:rsid w:val="00803C28"/>
    <w:rsid w:val="0081444D"/>
    <w:rsid w:val="00815AF7"/>
    <w:rsid w:val="0082456D"/>
    <w:rsid w:val="00826D6D"/>
    <w:rsid w:val="00833B96"/>
    <w:rsid w:val="00834865"/>
    <w:rsid w:val="0084152E"/>
    <w:rsid w:val="008457F7"/>
    <w:rsid w:val="008503C3"/>
    <w:rsid w:val="0085457C"/>
    <w:rsid w:val="00861659"/>
    <w:rsid w:val="008629E5"/>
    <w:rsid w:val="00866192"/>
    <w:rsid w:val="00866C43"/>
    <w:rsid w:val="0087092B"/>
    <w:rsid w:val="00875CEE"/>
    <w:rsid w:val="008843D2"/>
    <w:rsid w:val="00887E97"/>
    <w:rsid w:val="00890E9C"/>
    <w:rsid w:val="00895FD7"/>
    <w:rsid w:val="008A33BA"/>
    <w:rsid w:val="008B2C99"/>
    <w:rsid w:val="008B4006"/>
    <w:rsid w:val="008C1E87"/>
    <w:rsid w:val="008C23B2"/>
    <w:rsid w:val="008C764A"/>
    <w:rsid w:val="008D36C7"/>
    <w:rsid w:val="008D5EDE"/>
    <w:rsid w:val="008D6C61"/>
    <w:rsid w:val="008F607C"/>
    <w:rsid w:val="008F6E70"/>
    <w:rsid w:val="009046CB"/>
    <w:rsid w:val="009053F8"/>
    <w:rsid w:val="00912137"/>
    <w:rsid w:val="009127A3"/>
    <w:rsid w:val="009157B9"/>
    <w:rsid w:val="00916FA7"/>
    <w:rsid w:val="00934258"/>
    <w:rsid w:val="00934A00"/>
    <w:rsid w:val="00951EF2"/>
    <w:rsid w:val="00957FD5"/>
    <w:rsid w:val="00961DE2"/>
    <w:rsid w:val="00967524"/>
    <w:rsid w:val="00975DF8"/>
    <w:rsid w:val="00975EDC"/>
    <w:rsid w:val="009905EC"/>
    <w:rsid w:val="00992889"/>
    <w:rsid w:val="00994233"/>
    <w:rsid w:val="00995302"/>
    <w:rsid w:val="0099562F"/>
    <w:rsid w:val="0099781F"/>
    <w:rsid w:val="009A6CC7"/>
    <w:rsid w:val="009B0684"/>
    <w:rsid w:val="009B104E"/>
    <w:rsid w:val="009D3826"/>
    <w:rsid w:val="009E1270"/>
    <w:rsid w:val="009E2B16"/>
    <w:rsid w:val="009E74ED"/>
    <w:rsid w:val="009F3134"/>
    <w:rsid w:val="009F449F"/>
    <w:rsid w:val="00A003CA"/>
    <w:rsid w:val="00A07032"/>
    <w:rsid w:val="00A13683"/>
    <w:rsid w:val="00A23D0D"/>
    <w:rsid w:val="00A31461"/>
    <w:rsid w:val="00A37E86"/>
    <w:rsid w:val="00A430A5"/>
    <w:rsid w:val="00A435BB"/>
    <w:rsid w:val="00A4602D"/>
    <w:rsid w:val="00A5208D"/>
    <w:rsid w:val="00A63EF9"/>
    <w:rsid w:val="00A67B06"/>
    <w:rsid w:val="00A82878"/>
    <w:rsid w:val="00A8522E"/>
    <w:rsid w:val="00A96465"/>
    <w:rsid w:val="00AA49F1"/>
    <w:rsid w:val="00AA619F"/>
    <w:rsid w:val="00AB7A79"/>
    <w:rsid w:val="00AC3AEE"/>
    <w:rsid w:val="00AC4146"/>
    <w:rsid w:val="00AC7ABE"/>
    <w:rsid w:val="00AD2BDE"/>
    <w:rsid w:val="00AD2F00"/>
    <w:rsid w:val="00AE153C"/>
    <w:rsid w:val="00B05886"/>
    <w:rsid w:val="00B07AD8"/>
    <w:rsid w:val="00B2047C"/>
    <w:rsid w:val="00B31583"/>
    <w:rsid w:val="00B31D6E"/>
    <w:rsid w:val="00B407F2"/>
    <w:rsid w:val="00B4703D"/>
    <w:rsid w:val="00B531D9"/>
    <w:rsid w:val="00B61BB3"/>
    <w:rsid w:val="00B61E94"/>
    <w:rsid w:val="00B664EC"/>
    <w:rsid w:val="00B70D90"/>
    <w:rsid w:val="00B70DF0"/>
    <w:rsid w:val="00B7484F"/>
    <w:rsid w:val="00B74A07"/>
    <w:rsid w:val="00B75965"/>
    <w:rsid w:val="00B820F2"/>
    <w:rsid w:val="00B911B8"/>
    <w:rsid w:val="00B95F44"/>
    <w:rsid w:val="00BA5A81"/>
    <w:rsid w:val="00BB0588"/>
    <w:rsid w:val="00BB1C7C"/>
    <w:rsid w:val="00BB207D"/>
    <w:rsid w:val="00BB2ADD"/>
    <w:rsid w:val="00BC0733"/>
    <w:rsid w:val="00BC6394"/>
    <w:rsid w:val="00BE1BD0"/>
    <w:rsid w:val="00BE296F"/>
    <w:rsid w:val="00BE5039"/>
    <w:rsid w:val="00BE7097"/>
    <w:rsid w:val="00BE7107"/>
    <w:rsid w:val="00BF7244"/>
    <w:rsid w:val="00C018FB"/>
    <w:rsid w:val="00C14164"/>
    <w:rsid w:val="00C1657B"/>
    <w:rsid w:val="00C174F1"/>
    <w:rsid w:val="00C34011"/>
    <w:rsid w:val="00C41D7F"/>
    <w:rsid w:val="00C47586"/>
    <w:rsid w:val="00C531B3"/>
    <w:rsid w:val="00C57C9C"/>
    <w:rsid w:val="00C60293"/>
    <w:rsid w:val="00C63614"/>
    <w:rsid w:val="00C806A7"/>
    <w:rsid w:val="00C81B0F"/>
    <w:rsid w:val="00C83906"/>
    <w:rsid w:val="00C8522D"/>
    <w:rsid w:val="00C91AC6"/>
    <w:rsid w:val="00CA14B6"/>
    <w:rsid w:val="00CB05CB"/>
    <w:rsid w:val="00CB0FBC"/>
    <w:rsid w:val="00CC25B6"/>
    <w:rsid w:val="00CC2958"/>
    <w:rsid w:val="00CC3B7F"/>
    <w:rsid w:val="00CC46E3"/>
    <w:rsid w:val="00CC5910"/>
    <w:rsid w:val="00CC707B"/>
    <w:rsid w:val="00CD3CA6"/>
    <w:rsid w:val="00CD64B5"/>
    <w:rsid w:val="00CF07C5"/>
    <w:rsid w:val="00CF458F"/>
    <w:rsid w:val="00CF7BEA"/>
    <w:rsid w:val="00D01051"/>
    <w:rsid w:val="00D05795"/>
    <w:rsid w:val="00D07608"/>
    <w:rsid w:val="00D10A59"/>
    <w:rsid w:val="00D16902"/>
    <w:rsid w:val="00D179E0"/>
    <w:rsid w:val="00D24940"/>
    <w:rsid w:val="00D25307"/>
    <w:rsid w:val="00D301C9"/>
    <w:rsid w:val="00D32329"/>
    <w:rsid w:val="00D40CF2"/>
    <w:rsid w:val="00D425AB"/>
    <w:rsid w:val="00D44566"/>
    <w:rsid w:val="00D463A3"/>
    <w:rsid w:val="00D50155"/>
    <w:rsid w:val="00D572E4"/>
    <w:rsid w:val="00D65157"/>
    <w:rsid w:val="00D669FD"/>
    <w:rsid w:val="00D73C11"/>
    <w:rsid w:val="00D922AA"/>
    <w:rsid w:val="00D945ED"/>
    <w:rsid w:val="00D949CA"/>
    <w:rsid w:val="00D96C88"/>
    <w:rsid w:val="00DA6D62"/>
    <w:rsid w:val="00DB0077"/>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0389"/>
    <w:rsid w:val="00DF1B11"/>
    <w:rsid w:val="00E007CF"/>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84C97"/>
    <w:rsid w:val="00E9119A"/>
    <w:rsid w:val="00E95731"/>
    <w:rsid w:val="00E965F5"/>
    <w:rsid w:val="00EA6C3E"/>
    <w:rsid w:val="00EB1EC3"/>
    <w:rsid w:val="00EB70F7"/>
    <w:rsid w:val="00EE494F"/>
    <w:rsid w:val="00EE7D50"/>
    <w:rsid w:val="00EF6095"/>
    <w:rsid w:val="00EF70F9"/>
    <w:rsid w:val="00EF78D4"/>
    <w:rsid w:val="00F1028B"/>
    <w:rsid w:val="00F37E4D"/>
    <w:rsid w:val="00F40A0E"/>
    <w:rsid w:val="00F51A91"/>
    <w:rsid w:val="00F74BA7"/>
    <w:rsid w:val="00F75E4F"/>
    <w:rsid w:val="00F767A1"/>
    <w:rsid w:val="00F831B4"/>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 w:type="table" w:customStyle="1" w:styleId="GridTable1Light-Accent36">
    <w:name w:val="Grid Table 1 Light - Accent 36"/>
    <w:basedOn w:val="TableNormal"/>
    <w:next w:val="GridTable1Light-Accent3"/>
    <w:uiPriority w:val="46"/>
    <w:rsid w:val="00B05886"/>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2</TotalTime>
  <Pages>4</Pages>
  <Words>967</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7</cp:revision>
  <dcterms:created xsi:type="dcterms:W3CDTF">2025-05-27T23:35:00Z</dcterms:created>
  <dcterms:modified xsi:type="dcterms:W3CDTF">2025-05-27T23:37:00Z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