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0428E83C" w:rsidR="0036064E" w:rsidRPr="00CF7BEA" w:rsidRDefault="002C36FA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>Sample Email, Text, and Phone Script for Sending Well Visit Planner Reminders to Families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BAF5F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51113980" w14:textId="77777777" w:rsidR="00934258" w:rsidRPr="001A54E1" w:rsidRDefault="00934258" w:rsidP="00934258">
      <w:pPr>
        <w:pStyle w:val="MM-BodyText"/>
        <w:spacing w:before="0" w:after="0" w:line="240" w:lineRule="auto"/>
        <w:jc w:val="left"/>
        <w:rPr>
          <w:b/>
          <w:bCs/>
          <w:color w:val="005970"/>
        </w:rPr>
      </w:pPr>
      <w:r w:rsidRPr="001A54E1">
        <w:rPr>
          <w:b/>
          <w:bCs/>
          <w:color w:val="005970"/>
        </w:rPr>
        <w:t>Sample Email Reminder</w:t>
      </w:r>
    </w:p>
    <w:p w14:paraId="1CD7D2EC" w14:textId="77777777" w:rsidR="00934258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</w:p>
    <w:p w14:paraId="1EC35F09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rPr>
          <w:b/>
          <w:bCs/>
        </w:rPr>
        <w:t>Subject:</w:t>
      </w:r>
      <w:r w:rsidRPr="00A872CF">
        <w:t xml:space="preserve"> Help Us Prepare for Your Child’s Upcoming Well-Child Visit</w:t>
      </w:r>
    </w:p>
    <w:p w14:paraId="482191B1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4ADF20B2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t>Dear [Parent/Guardian Name],</w:t>
      </w:r>
    </w:p>
    <w:p w14:paraId="6CF62DFE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3B4F679A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t xml:space="preserve">We’re looking forward to seeing you and [Child’s Name] for their upcoming well-child visit on </w:t>
      </w:r>
      <w:r w:rsidRPr="0007393A">
        <w:t>[Appointment Date] at [Time].</w:t>
      </w:r>
    </w:p>
    <w:p w14:paraId="7046625F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5738D823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t>To help us provide the best care possible, please take a few minutes to complete the Well Visit Planner ahead of your appointment. This helps us understand your child’s development and your priorities for the visit.</w:t>
      </w:r>
    </w:p>
    <w:p w14:paraId="3AC899D8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3CC2D939" w14:textId="77777777" w:rsidR="00934258" w:rsidRPr="00A872CF" w:rsidRDefault="00934258" w:rsidP="00934258">
      <w:pPr>
        <w:pStyle w:val="MM-BodyText"/>
        <w:spacing w:before="0" w:after="0" w:line="240" w:lineRule="auto"/>
        <w:jc w:val="left"/>
        <w:rPr>
          <w:i/>
          <w:iCs/>
        </w:rPr>
      </w:pPr>
      <w:r w:rsidRPr="00A872CF">
        <w:rPr>
          <w:b/>
          <w:bCs/>
        </w:rPr>
        <w:t>Click here to get started:</w:t>
      </w:r>
      <w:r w:rsidRPr="00A872CF">
        <w:t xml:space="preserve"> </w:t>
      </w:r>
      <w:r w:rsidRPr="0007393A">
        <w:t>[Insert Well Visit Planner link]</w:t>
      </w:r>
    </w:p>
    <w:p w14:paraId="1A142CD0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1307D785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t>It only takes about 10 minutes, and your input helps make the visit more personalized and meaningful.</w:t>
      </w:r>
    </w:p>
    <w:p w14:paraId="2EE3C662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733E78DD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t>If you have any questions or need help completing the form, please call us at [Clinic Phone Number].</w:t>
      </w:r>
    </w:p>
    <w:p w14:paraId="3EAF9944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71979D97" w14:textId="77777777" w:rsidR="00934258" w:rsidRPr="00A872CF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t>Warmly,</w:t>
      </w:r>
      <w:r w:rsidRPr="00A872CF">
        <w:br/>
      </w:r>
      <w:r w:rsidRPr="008D5AC1">
        <w:t>[Your Name]</w:t>
      </w:r>
      <w:r w:rsidRPr="008D5AC1">
        <w:br/>
        <w:t>[Community Health Center Name]</w:t>
      </w:r>
    </w:p>
    <w:p w14:paraId="6085AC87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4BDE2475" w14:textId="77777777" w:rsidR="00E63BA0" w:rsidRPr="00A872CF" w:rsidRDefault="00E63BA0" w:rsidP="00934258">
      <w:pPr>
        <w:pStyle w:val="MM-BodyText"/>
        <w:spacing w:before="0" w:after="0" w:line="240" w:lineRule="auto"/>
        <w:jc w:val="left"/>
      </w:pPr>
    </w:p>
    <w:p w14:paraId="0338AEDB" w14:textId="77777777" w:rsidR="00934258" w:rsidRPr="001A54E1" w:rsidRDefault="00934258" w:rsidP="00934258">
      <w:pPr>
        <w:pStyle w:val="MM-BodyText"/>
        <w:spacing w:before="0" w:after="0" w:line="240" w:lineRule="auto"/>
        <w:jc w:val="left"/>
        <w:rPr>
          <w:b/>
          <w:bCs/>
          <w:color w:val="005970"/>
        </w:rPr>
      </w:pPr>
      <w:r w:rsidRPr="001A54E1">
        <w:rPr>
          <w:b/>
          <w:bCs/>
          <w:color w:val="005970"/>
        </w:rPr>
        <w:t>Sample Text Message Reminder</w:t>
      </w:r>
    </w:p>
    <w:p w14:paraId="3098CC0B" w14:textId="77777777" w:rsidR="00934258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</w:p>
    <w:p w14:paraId="70D89C96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rPr>
          <w:b/>
          <w:bCs/>
        </w:rPr>
        <w:t>[Community Health Center Name]:</w:t>
      </w:r>
      <w:r w:rsidRPr="00A872CF">
        <w:t xml:space="preserve"> Hi [Parent First Name]! Please complete the Well Visit Planner before [Child’s Name]’s appointment on [Date] at [Time]. It helps us prepare for your visit. [Insert link]</w:t>
      </w:r>
    </w:p>
    <w:p w14:paraId="40FC0820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1FD0812E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lastRenderedPageBreak/>
        <w:t>Need help? Call us at [Phone Number].</w:t>
      </w:r>
    </w:p>
    <w:p w14:paraId="1CF8751D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63831899" w14:textId="77777777" w:rsidR="00E63BA0" w:rsidRPr="00A872CF" w:rsidRDefault="00E63BA0" w:rsidP="00934258">
      <w:pPr>
        <w:pStyle w:val="MM-BodyText"/>
        <w:spacing w:before="0" w:after="0" w:line="240" w:lineRule="auto"/>
        <w:jc w:val="left"/>
      </w:pPr>
    </w:p>
    <w:p w14:paraId="02B1A43E" w14:textId="77777777" w:rsidR="00934258" w:rsidRPr="001A54E1" w:rsidRDefault="00934258" w:rsidP="00934258">
      <w:pPr>
        <w:pStyle w:val="MM-BodyText"/>
        <w:spacing w:before="0" w:after="0" w:line="240" w:lineRule="auto"/>
        <w:jc w:val="left"/>
        <w:rPr>
          <w:b/>
          <w:bCs/>
          <w:color w:val="005970"/>
        </w:rPr>
      </w:pPr>
      <w:r w:rsidRPr="001A54E1">
        <w:rPr>
          <w:b/>
          <w:bCs/>
          <w:color w:val="005970"/>
        </w:rPr>
        <w:t>Sample Phone Call Script</w:t>
      </w:r>
    </w:p>
    <w:p w14:paraId="73F695AB" w14:textId="77777777" w:rsidR="00934258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</w:p>
    <w:p w14:paraId="55D8B556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rPr>
          <w:b/>
          <w:bCs/>
        </w:rPr>
        <w:t>Staff:</w:t>
      </w:r>
      <w:r w:rsidRPr="00A872CF">
        <w:rPr>
          <w:b/>
          <w:bCs/>
        </w:rPr>
        <w:br/>
      </w:r>
      <w:r w:rsidRPr="00A872CF">
        <w:t>Hello, this is [Your Name] calling from [Community Health Center Name]. May I please speak with [Parent/Guardian Name]?</w:t>
      </w:r>
    </w:p>
    <w:p w14:paraId="75B18A84" w14:textId="77777777" w:rsidR="00934258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</w:p>
    <w:p w14:paraId="371BE7D5" w14:textId="77777777" w:rsidR="00934258" w:rsidRPr="00A872CF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Parent responds.</w:t>
      </w:r>
    </w:p>
    <w:p w14:paraId="4499B636" w14:textId="77777777" w:rsidR="00934258" w:rsidRDefault="00934258" w:rsidP="00934258">
      <w:pPr>
        <w:pStyle w:val="MM-BodyText"/>
        <w:spacing w:before="0" w:after="0" w:line="240" w:lineRule="auto"/>
        <w:jc w:val="left"/>
      </w:pPr>
    </w:p>
    <w:p w14:paraId="57F01BAB" w14:textId="77777777" w:rsidR="00934258" w:rsidRPr="00A872CF" w:rsidRDefault="00934258" w:rsidP="00934258">
      <w:pPr>
        <w:pStyle w:val="MM-BodyText"/>
        <w:spacing w:before="0" w:after="0" w:line="240" w:lineRule="auto"/>
        <w:jc w:val="left"/>
        <w:rPr>
          <w:b/>
          <w:bCs/>
          <w:i/>
          <w:iCs/>
        </w:rPr>
      </w:pPr>
      <w:r w:rsidRPr="00A872CF">
        <w:t xml:space="preserve">We’re calling to remind you of </w:t>
      </w:r>
      <w:r w:rsidRPr="008D5AC1">
        <w:t>[Child’s Name]’s</w:t>
      </w:r>
      <w:r w:rsidRPr="00A872CF">
        <w:t xml:space="preserve"> upcoming well-child visit </w:t>
      </w:r>
      <w:r w:rsidRPr="008D5AC1">
        <w:t>on</w:t>
      </w:r>
      <w:r>
        <w:t xml:space="preserve"> </w:t>
      </w:r>
      <w:r w:rsidRPr="008D5AC1">
        <w:t>[Date] at [Time].</w:t>
      </w:r>
    </w:p>
    <w:p w14:paraId="31625819" w14:textId="77777777" w:rsidR="00934258" w:rsidRPr="00A872CF" w:rsidRDefault="00934258" w:rsidP="00934258">
      <w:pPr>
        <w:pStyle w:val="MM-BodyText"/>
        <w:spacing w:before="0" w:after="0" w:line="240" w:lineRule="auto"/>
        <w:jc w:val="left"/>
      </w:pPr>
      <w:r w:rsidRPr="00A872CF">
        <w:t xml:space="preserve">To help us get ready and make the most of your visit, we encourage you to complete the </w:t>
      </w:r>
      <w:r w:rsidRPr="00A872CF">
        <w:rPr>
          <w:b/>
          <w:bCs/>
        </w:rPr>
        <w:t xml:space="preserve">Well Visit Planner </w:t>
      </w:r>
      <w:r w:rsidRPr="00A872CF">
        <w:t>before your appointment. It’s a short questionnaire that helps us learn about your child’s development and any questions or priorities you may have.</w:t>
      </w:r>
    </w:p>
    <w:p w14:paraId="24DA7CEB" w14:textId="77777777" w:rsidR="00934258" w:rsidRDefault="00934258" w:rsidP="00934258">
      <w:pPr>
        <w:pStyle w:val="MM-BodyText"/>
        <w:spacing w:before="0" w:after="0" w:line="240" w:lineRule="auto"/>
        <w:jc w:val="left"/>
        <w:rPr>
          <w:b/>
          <w:bCs/>
        </w:rPr>
      </w:pPr>
    </w:p>
    <w:p w14:paraId="6CF701EF" w14:textId="77777777" w:rsidR="00934258" w:rsidRDefault="00934258" w:rsidP="00934258">
      <w:pPr>
        <w:pStyle w:val="MM-BodyText"/>
        <w:spacing w:before="0" w:after="0" w:line="240" w:lineRule="auto"/>
        <w:jc w:val="left"/>
      </w:pPr>
      <w:r w:rsidRPr="00A872CF">
        <w:rPr>
          <w:b/>
          <w:bCs/>
        </w:rPr>
        <w:t>You can complete it online here:</w:t>
      </w:r>
      <w:r w:rsidRPr="00A872CF">
        <w:t xml:space="preserve"> </w:t>
      </w:r>
      <w:r w:rsidRPr="008D5AC1">
        <w:t>[Insert link]</w:t>
      </w:r>
      <w:r w:rsidRPr="00A872CF">
        <w:rPr>
          <w:i/>
          <w:iCs/>
        </w:rPr>
        <w:br/>
      </w:r>
    </w:p>
    <w:p w14:paraId="5B12215D" w14:textId="079FD6F7" w:rsidR="00934258" w:rsidRDefault="00934258" w:rsidP="00934258">
      <w:pPr>
        <w:pStyle w:val="MM-BodyText"/>
        <w:spacing w:before="0" w:after="0" w:line="240" w:lineRule="auto"/>
        <w:jc w:val="left"/>
        <w:rPr>
          <w:rFonts w:eastAsiaTheme="minorEastAsia"/>
          <w:color w:val="auto"/>
          <w:szCs w:val="24"/>
        </w:rPr>
      </w:pPr>
      <w:r w:rsidRPr="00A872CF">
        <w:t>Would you like us to text or email you the link right now? If you have any trouble accessing it, feel free to give us a call at [Phone Number], and we’d be happy to help. Thanks so much</w:t>
      </w:r>
      <w:r w:rsidR="00E63BA0">
        <w:t xml:space="preserve"> – we </w:t>
      </w:r>
      <w:r w:rsidRPr="00A872CF">
        <w:t>look forward to seeing you soon!</w:t>
      </w:r>
      <w:bookmarkStart w:id="0" w:name="Sample_Well_Visit_Planner_And_Summary"/>
      <w:r w:rsidRPr="00A872CF">
        <w:rPr>
          <w:rFonts w:eastAsiaTheme="minorEastAsia"/>
          <w:color w:val="auto"/>
          <w:szCs w:val="24"/>
        </w:rPr>
        <w:t xml:space="preserve"> </w:t>
      </w:r>
      <w:bookmarkEnd w:id="0"/>
    </w:p>
    <w:p w14:paraId="4D359A54" w14:textId="4F30AF97" w:rsidR="00137405" w:rsidRPr="00975EDC" w:rsidRDefault="00137405" w:rsidP="00934258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D1C0" w14:textId="77777777" w:rsidR="00E4504D" w:rsidRDefault="00E4504D" w:rsidP="009046CB">
      <w:r>
        <w:separator/>
      </w:r>
    </w:p>
  </w:endnote>
  <w:endnote w:type="continuationSeparator" w:id="0">
    <w:p w14:paraId="674CEB17" w14:textId="77777777" w:rsidR="00E4504D" w:rsidRDefault="00E4504D" w:rsidP="009046CB">
      <w:r>
        <w:continuationSeparator/>
      </w:r>
    </w:p>
  </w:endnote>
  <w:endnote w:type="continuationNotice" w:id="1">
    <w:p w14:paraId="185BCA1C" w14:textId="77777777" w:rsidR="00E4504D" w:rsidRDefault="00E45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84A4" w14:textId="77777777" w:rsidR="00E4504D" w:rsidRDefault="00E4504D" w:rsidP="009046CB">
      <w:r>
        <w:separator/>
      </w:r>
    </w:p>
  </w:footnote>
  <w:footnote w:type="continuationSeparator" w:id="0">
    <w:p w14:paraId="5257ABC6" w14:textId="77777777" w:rsidR="00E4504D" w:rsidRDefault="00E4504D" w:rsidP="009046CB">
      <w:r>
        <w:continuationSeparator/>
      </w:r>
    </w:p>
  </w:footnote>
  <w:footnote w:type="continuationNotice" w:id="1">
    <w:p w14:paraId="3FAB1D03" w14:textId="77777777" w:rsidR="00E4504D" w:rsidRDefault="00E450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4562"/>
    <w:multiLevelType w:val="hybridMultilevel"/>
    <w:tmpl w:val="9BF2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0F7"/>
    <w:multiLevelType w:val="hybridMultilevel"/>
    <w:tmpl w:val="E5ACB46C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618"/>
    <w:multiLevelType w:val="hybridMultilevel"/>
    <w:tmpl w:val="BEE864D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10F60"/>
    <w:multiLevelType w:val="hybridMultilevel"/>
    <w:tmpl w:val="F5B608C0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143A0"/>
    <w:multiLevelType w:val="hybridMultilevel"/>
    <w:tmpl w:val="C2D4DEC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842F2"/>
    <w:multiLevelType w:val="hybridMultilevel"/>
    <w:tmpl w:val="4A2A8C4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5"/>
  </w:num>
  <w:num w:numId="2" w16cid:durableId="734819224">
    <w:abstractNumId w:val="16"/>
  </w:num>
  <w:num w:numId="3" w16cid:durableId="375742143">
    <w:abstractNumId w:val="0"/>
  </w:num>
  <w:num w:numId="4" w16cid:durableId="1604269085">
    <w:abstractNumId w:val="9"/>
  </w:num>
  <w:num w:numId="5" w16cid:durableId="1033308204">
    <w:abstractNumId w:val="11"/>
  </w:num>
  <w:num w:numId="6" w16cid:durableId="807170432">
    <w:abstractNumId w:val="12"/>
  </w:num>
  <w:num w:numId="7" w16cid:durableId="1364358247">
    <w:abstractNumId w:val="7"/>
  </w:num>
  <w:num w:numId="8" w16cid:durableId="981737952">
    <w:abstractNumId w:val="18"/>
  </w:num>
  <w:num w:numId="9" w16cid:durableId="1267033061">
    <w:abstractNumId w:val="8"/>
  </w:num>
  <w:num w:numId="10" w16cid:durableId="636028958">
    <w:abstractNumId w:val="15"/>
  </w:num>
  <w:num w:numId="11" w16cid:durableId="504706220">
    <w:abstractNumId w:val="6"/>
  </w:num>
  <w:num w:numId="12" w16cid:durableId="1435130976">
    <w:abstractNumId w:val="17"/>
  </w:num>
  <w:num w:numId="13" w16cid:durableId="742292595">
    <w:abstractNumId w:val="14"/>
  </w:num>
  <w:num w:numId="14" w16cid:durableId="1030911775">
    <w:abstractNumId w:val="4"/>
  </w:num>
  <w:num w:numId="15" w16cid:durableId="652489556">
    <w:abstractNumId w:val="2"/>
  </w:num>
  <w:num w:numId="16" w16cid:durableId="2104647194">
    <w:abstractNumId w:val="1"/>
  </w:num>
  <w:num w:numId="17" w16cid:durableId="1834685531">
    <w:abstractNumId w:val="13"/>
  </w:num>
  <w:num w:numId="18" w16cid:durableId="2065566589">
    <w:abstractNumId w:val="3"/>
  </w:num>
  <w:num w:numId="19" w16cid:durableId="14975383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36FA"/>
    <w:rsid w:val="002C5340"/>
    <w:rsid w:val="002C586D"/>
    <w:rsid w:val="002D2EA6"/>
    <w:rsid w:val="002D6578"/>
    <w:rsid w:val="002F0E60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1A29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4381"/>
    <w:rsid w:val="00771C02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66C43"/>
    <w:rsid w:val="0087092B"/>
    <w:rsid w:val="00875CEE"/>
    <w:rsid w:val="00887E97"/>
    <w:rsid w:val="00890E9C"/>
    <w:rsid w:val="008B4006"/>
    <w:rsid w:val="008C1E87"/>
    <w:rsid w:val="008C23B2"/>
    <w:rsid w:val="008D36C7"/>
    <w:rsid w:val="008D5EDE"/>
    <w:rsid w:val="008F607C"/>
    <w:rsid w:val="008F6E70"/>
    <w:rsid w:val="009046CB"/>
    <w:rsid w:val="00912137"/>
    <w:rsid w:val="009127A3"/>
    <w:rsid w:val="009157B9"/>
    <w:rsid w:val="00934258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317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2025-05-23T22:15:00Z</dcterms:created>
  <dcterms:modified xsi:type="dcterms:W3CDTF">2025-05-23T22:16:00Z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